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955BDB" w14:textId="117FA3DD" w:rsidR="00DE2AF6" w:rsidRPr="00D00146" w:rsidRDefault="00DE2AF6" w:rsidP="00DE2AF6">
      <w:pPr>
        <w:tabs>
          <w:tab w:val="left" w:pos="1985"/>
        </w:tabs>
        <w:spacing w:after="0"/>
        <w:jc w:val="both"/>
        <w:rPr>
          <w:rFonts w:ascii="Arial" w:hAnsi="Arial" w:cs="Arial"/>
          <w:b/>
          <w:sz w:val="24"/>
          <w:lang w:val="en-US"/>
        </w:rPr>
      </w:pPr>
      <w:r w:rsidRPr="00D00146">
        <w:rPr>
          <w:rFonts w:ascii="Arial" w:hAnsi="Arial" w:cs="Arial"/>
          <w:b/>
          <w:sz w:val="24"/>
          <w:lang w:val="en-US"/>
        </w:rPr>
        <w:t>3GPP TSG RAN WG1 #88</w:t>
      </w:r>
      <w:r w:rsidR="00701F24">
        <w:rPr>
          <w:rFonts w:ascii="Arial" w:hAnsi="Arial" w:cs="Arial"/>
          <w:b/>
          <w:sz w:val="24"/>
          <w:lang w:val="en-US"/>
        </w:rPr>
        <w:t>bi</w:t>
      </w:r>
      <w:r w:rsidR="00976408">
        <w:rPr>
          <w:rFonts w:ascii="Arial" w:hAnsi="Arial" w:cs="Arial"/>
          <w:b/>
          <w:sz w:val="24"/>
          <w:lang w:val="en-US"/>
        </w:rPr>
        <w:t>s</w:t>
      </w:r>
      <w:r w:rsidR="00701F24">
        <w:rPr>
          <w:rFonts w:ascii="Arial" w:hAnsi="Arial" w:cs="Arial"/>
          <w:b/>
          <w:sz w:val="24"/>
          <w:lang w:val="en-US"/>
        </w:rPr>
        <w:t xml:space="preserve"> </w:t>
      </w:r>
      <w:r w:rsidRPr="00D00146">
        <w:rPr>
          <w:rFonts w:ascii="Arial" w:hAnsi="Arial" w:cs="Arial"/>
          <w:b/>
          <w:sz w:val="24"/>
          <w:lang w:val="en-US"/>
        </w:rPr>
        <w:tab/>
      </w:r>
      <w:r w:rsidRPr="00D00146">
        <w:rPr>
          <w:rFonts w:ascii="Arial" w:hAnsi="Arial" w:cs="Arial"/>
          <w:b/>
          <w:sz w:val="24"/>
          <w:lang w:val="en-US"/>
        </w:rPr>
        <w:tab/>
      </w:r>
      <w:r w:rsidRPr="00D00146">
        <w:rPr>
          <w:rFonts w:ascii="Arial" w:hAnsi="Arial" w:cs="Arial"/>
          <w:b/>
          <w:sz w:val="24"/>
          <w:lang w:val="en-US"/>
        </w:rPr>
        <w:tab/>
      </w:r>
      <w:r w:rsidRPr="00D00146">
        <w:rPr>
          <w:rFonts w:ascii="Arial" w:hAnsi="Arial" w:cs="Arial"/>
          <w:b/>
          <w:sz w:val="24"/>
          <w:lang w:val="en-US"/>
        </w:rPr>
        <w:tab/>
      </w:r>
      <w:r w:rsidRPr="00D00146">
        <w:rPr>
          <w:rFonts w:ascii="Arial" w:hAnsi="Arial" w:cs="Arial"/>
          <w:b/>
          <w:sz w:val="24"/>
          <w:lang w:val="en-US"/>
        </w:rPr>
        <w:tab/>
      </w:r>
      <w:r w:rsidRPr="00D00146">
        <w:rPr>
          <w:rFonts w:ascii="Arial" w:hAnsi="Arial" w:cs="Arial"/>
          <w:b/>
          <w:sz w:val="24"/>
          <w:lang w:val="en-US"/>
        </w:rPr>
        <w:tab/>
      </w:r>
      <w:r w:rsidRPr="00D00146">
        <w:rPr>
          <w:rFonts w:ascii="Arial" w:hAnsi="Arial" w:cs="Arial"/>
          <w:b/>
          <w:sz w:val="24"/>
          <w:lang w:val="en-US"/>
        </w:rPr>
        <w:tab/>
      </w:r>
      <w:r w:rsidRPr="00D00146">
        <w:rPr>
          <w:rFonts w:ascii="Arial" w:hAnsi="Arial" w:cs="Arial"/>
          <w:b/>
          <w:sz w:val="24"/>
          <w:lang w:val="en-US"/>
        </w:rPr>
        <w:tab/>
      </w:r>
      <w:r w:rsidRPr="00D00146">
        <w:rPr>
          <w:rFonts w:ascii="Arial" w:hAnsi="Arial" w:cs="Arial"/>
          <w:b/>
          <w:sz w:val="24"/>
          <w:lang w:val="en-US"/>
        </w:rPr>
        <w:tab/>
      </w:r>
      <w:r w:rsidRPr="00D00146">
        <w:rPr>
          <w:rFonts w:ascii="Arial" w:hAnsi="Arial" w:cs="Arial"/>
          <w:b/>
          <w:sz w:val="24"/>
          <w:lang w:val="en-US"/>
        </w:rPr>
        <w:tab/>
      </w:r>
      <w:r w:rsidRPr="00D00146">
        <w:rPr>
          <w:rFonts w:ascii="Arial" w:hAnsi="Arial" w:cs="Arial"/>
          <w:b/>
          <w:sz w:val="24"/>
          <w:lang w:val="en-US"/>
        </w:rPr>
        <w:tab/>
      </w:r>
      <w:r w:rsidRPr="00D00146">
        <w:rPr>
          <w:rFonts w:ascii="Arial" w:hAnsi="Arial" w:cs="Arial"/>
          <w:b/>
          <w:sz w:val="24"/>
          <w:lang w:val="en-US"/>
        </w:rPr>
        <w:tab/>
      </w:r>
      <w:r w:rsidRPr="00D00146">
        <w:rPr>
          <w:rFonts w:ascii="Arial" w:hAnsi="Arial" w:cs="Arial"/>
          <w:b/>
          <w:sz w:val="24"/>
          <w:lang w:val="en-US"/>
        </w:rPr>
        <w:tab/>
      </w:r>
      <w:r w:rsidRPr="00D00146">
        <w:rPr>
          <w:rFonts w:ascii="Arial" w:hAnsi="Arial" w:cs="Arial"/>
          <w:b/>
          <w:sz w:val="24"/>
          <w:lang w:val="en-US"/>
        </w:rPr>
        <w:tab/>
      </w:r>
      <w:r w:rsidRPr="00D00146">
        <w:rPr>
          <w:rFonts w:ascii="Arial" w:hAnsi="Arial" w:cs="Arial"/>
          <w:b/>
          <w:sz w:val="24"/>
          <w:lang w:val="en-US"/>
        </w:rPr>
        <w:tab/>
      </w:r>
      <w:r w:rsidRPr="00D00146">
        <w:rPr>
          <w:rFonts w:ascii="Arial" w:hAnsi="Arial" w:cs="Arial"/>
          <w:b/>
          <w:sz w:val="24"/>
          <w:lang w:val="en-US"/>
        </w:rPr>
        <w:tab/>
      </w:r>
      <w:r w:rsidRPr="00D00146">
        <w:rPr>
          <w:rFonts w:ascii="Arial" w:hAnsi="Arial" w:cs="Arial"/>
          <w:b/>
          <w:sz w:val="24"/>
          <w:lang w:val="en-US"/>
        </w:rPr>
        <w:tab/>
      </w:r>
      <w:r w:rsidRPr="00D00146">
        <w:rPr>
          <w:rFonts w:ascii="Arial" w:hAnsi="Arial" w:cs="Arial"/>
          <w:b/>
          <w:sz w:val="24"/>
          <w:lang w:val="en-US"/>
        </w:rPr>
        <w:tab/>
      </w:r>
      <w:r w:rsidR="00701F24">
        <w:rPr>
          <w:rFonts w:ascii="Arial" w:hAnsi="Arial" w:cs="Arial"/>
          <w:b/>
          <w:sz w:val="24"/>
          <w:lang w:val="en-US"/>
        </w:rPr>
        <w:t xml:space="preserve">  </w:t>
      </w:r>
      <w:r w:rsidR="00976408">
        <w:rPr>
          <w:rFonts w:ascii="Arial" w:hAnsi="Arial" w:cs="Arial"/>
          <w:b/>
          <w:sz w:val="24"/>
          <w:lang w:val="en-US"/>
        </w:rPr>
        <w:t xml:space="preserve">  </w:t>
      </w:r>
      <w:r w:rsidRPr="00D00146">
        <w:rPr>
          <w:rFonts w:ascii="Arial" w:hAnsi="Arial" w:cs="Arial"/>
          <w:b/>
          <w:sz w:val="24"/>
          <w:lang w:val="en-US"/>
        </w:rPr>
        <w:t>R1-17</w:t>
      </w:r>
      <w:r w:rsidR="00976408">
        <w:rPr>
          <w:rFonts w:ascii="Arial" w:hAnsi="Arial" w:cs="Arial"/>
          <w:b/>
          <w:sz w:val="24"/>
          <w:lang w:val="en-US"/>
        </w:rPr>
        <w:t>04727</w:t>
      </w:r>
    </w:p>
    <w:p w14:paraId="53F1A8DD" w14:textId="1F8C5033" w:rsidR="00DE2AF6" w:rsidRPr="00701F24" w:rsidRDefault="00701F24" w:rsidP="00DE2AF6">
      <w:pPr>
        <w:tabs>
          <w:tab w:val="left" w:pos="1985"/>
        </w:tabs>
        <w:spacing w:after="0"/>
        <w:jc w:val="both"/>
        <w:rPr>
          <w:rFonts w:ascii="Arial" w:hAnsi="Arial" w:cs="Arial"/>
          <w:b/>
          <w:sz w:val="24"/>
          <w:lang w:val="en-US"/>
        </w:rPr>
      </w:pPr>
      <w:r w:rsidRPr="00701F24">
        <w:rPr>
          <w:rFonts w:ascii="Arial" w:hAnsi="Arial" w:cs="Arial"/>
          <w:b/>
          <w:sz w:val="24"/>
          <w:szCs w:val="24"/>
          <w:lang w:eastAsia="ja-JP"/>
        </w:rPr>
        <w:t>Spokane, USA, 3</w:t>
      </w:r>
      <w:r>
        <w:rPr>
          <w:rFonts w:ascii="Arial" w:hAnsi="Arial" w:cs="Arial"/>
          <w:b/>
          <w:sz w:val="24"/>
          <w:szCs w:val="24"/>
          <w:lang w:eastAsia="ja-JP"/>
        </w:rPr>
        <w:t>rd</w:t>
      </w:r>
      <w:r w:rsidRPr="00701F24">
        <w:rPr>
          <w:rFonts w:ascii="Arial" w:hAnsi="Arial" w:cs="Arial"/>
          <w:b/>
          <w:sz w:val="24"/>
          <w:szCs w:val="24"/>
          <w:lang w:eastAsia="ja-JP"/>
        </w:rPr>
        <w:t xml:space="preserve"> – 7</w:t>
      </w:r>
      <w:r>
        <w:rPr>
          <w:rFonts w:ascii="Arial" w:hAnsi="Arial" w:cs="Arial"/>
          <w:b/>
          <w:sz w:val="24"/>
          <w:szCs w:val="24"/>
          <w:lang w:eastAsia="ja-JP"/>
        </w:rPr>
        <w:t>th</w:t>
      </w:r>
      <w:r w:rsidRPr="00701F24">
        <w:rPr>
          <w:rFonts w:ascii="Arial" w:hAnsi="Arial" w:cs="Arial"/>
          <w:b/>
          <w:sz w:val="24"/>
          <w:szCs w:val="24"/>
          <w:lang w:eastAsia="ja-JP"/>
        </w:rPr>
        <w:t xml:space="preserve"> April, 2017</w:t>
      </w:r>
    </w:p>
    <w:p w14:paraId="78E80AFC" w14:textId="77777777" w:rsidR="00DE2AF6" w:rsidRPr="009B2261" w:rsidRDefault="00DE2AF6" w:rsidP="00DE2AF6">
      <w:pPr>
        <w:tabs>
          <w:tab w:val="left" w:pos="1985"/>
        </w:tabs>
        <w:spacing w:after="0"/>
        <w:jc w:val="both"/>
        <w:rPr>
          <w:rFonts w:ascii="Arial" w:hAnsi="Arial" w:cs="Arial"/>
          <w:b/>
          <w:sz w:val="24"/>
          <w:lang w:val="en-US"/>
        </w:rPr>
      </w:pPr>
    </w:p>
    <w:p w14:paraId="4E850477" w14:textId="77777777" w:rsidR="00362A39" w:rsidRPr="00E95DAE" w:rsidRDefault="00362A39" w:rsidP="00362A39">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14:paraId="60091C2D" w14:textId="6089F463" w:rsidR="00362A39" w:rsidRPr="00914717" w:rsidRDefault="00362A39" w:rsidP="00362A39">
      <w:pPr>
        <w:spacing w:after="0"/>
        <w:ind w:left="1983" w:hangingChars="823" w:hanging="1983"/>
        <w:jc w:val="both"/>
        <w:rPr>
          <w:rFonts w:ascii="Arial" w:hAnsi="Arial" w:cs="Arial"/>
          <w:b/>
          <w:sz w:val="32"/>
          <w:lang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701F24">
        <w:rPr>
          <w:rFonts w:ascii="Arial" w:eastAsia="Malgun Gothic" w:hAnsi="Arial" w:cs="Arial"/>
          <w:b/>
          <w:sz w:val="24"/>
          <w:lang w:val="en-US" w:eastAsia="ko-KR"/>
        </w:rPr>
        <w:t>O</w:t>
      </w:r>
      <w:r w:rsidR="00D00146" w:rsidRPr="00D00146">
        <w:rPr>
          <w:rFonts w:ascii="Arial" w:eastAsia="Malgun Gothic" w:hAnsi="Arial" w:cs="Arial"/>
          <w:b/>
          <w:sz w:val="24"/>
          <w:lang w:val="en-US" w:eastAsia="ko-KR"/>
        </w:rPr>
        <w:t xml:space="preserve">n NR CSI </w:t>
      </w:r>
      <w:r w:rsidR="00701F24">
        <w:rPr>
          <w:rFonts w:ascii="Arial" w:eastAsia="Malgun Gothic" w:hAnsi="Arial" w:cs="Arial"/>
          <w:b/>
          <w:sz w:val="24"/>
          <w:lang w:val="en-US" w:eastAsia="ko-KR"/>
        </w:rPr>
        <w:t>framework</w:t>
      </w:r>
    </w:p>
    <w:p w14:paraId="588AC71C" w14:textId="50050296" w:rsidR="00362A39" w:rsidRPr="00E95DAE" w:rsidRDefault="00362A39" w:rsidP="00362A39">
      <w:pPr>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t xml:space="preserve">    </w:t>
      </w:r>
      <w:r w:rsidR="00D00146" w:rsidRPr="00D00146">
        <w:rPr>
          <w:rFonts w:ascii="Arial" w:hAnsi="Arial" w:cs="Arial"/>
          <w:b/>
          <w:sz w:val="24"/>
          <w:lang w:val="en-US"/>
        </w:rPr>
        <w:t>8.1.2.3.1</w:t>
      </w:r>
    </w:p>
    <w:p w14:paraId="6A2A284C" w14:textId="39473B8E" w:rsidR="00362A39" w:rsidRPr="009A37AC" w:rsidRDefault="00362A39" w:rsidP="008E79CA">
      <w:pPr>
        <w:spacing w:after="0"/>
        <w:ind w:left="1988" w:hanging="1988"/>
        <w:jc w:val="both"/>
        <w:rPr>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6E58C871" w14:textId="77777777" w:rsidR="00362A39" w:rsidRDefault="00362A39" w:rsidP="00362A39">
      <w:pPr>
        <w:pStyle w:val="Heading1"/>
        <w:rPr>
          <w:lang w:val="en-US" w:eastAsia="zh-CN"/>
        </w:rPr>
      </w:pPr>
      <w:r w:rsidRPr="00FA5962">
        <w:rPr>
          <w:lang w:val="en-US"/>
        </w:rPr>
        <w:t>Introduction</w:t>
      </w:r>
    </w:p>
    <w:p w14:paraId="2686C075" w14:textId="6A3E69B2" w:rsidR="006D7655" w:rsidRDefault="006D7655" w:rsidP="006D7655">
      <w:pPr>
        <w:ind w:firstLine="360"/>
        <w:rPr>
          <w:rFonts w:eastAsia="MS Mincho"/>
          <w:highlight w:val="green"/>
          <w:lang w:eastAsia="ja-JP"/>
        </w:rPr>
      </w:pPr>
      <w:r>
        <w:rPr>
          <w:sz w:val="22"/>
          <w:szCs w:val="22"/>
        </w:rPr>
        <w:t xml:space="preserve">In RAN1 #88, Jan. 2017 </w:t>
      </w:r>
      <w:r>
        <w:rPr>
          <w:sz w:val="22"/>
          <w:szCs w:val="22"/>
        </w:rPr>
        <w:fldChar w:fldCharType="begin"/>
      </w:r>
      <w:r>
        <w:rPr>
          <w:sz w:val="22"/>
          <w:szCs w:val="22"/>
        </w:rPr>
        <w:instrText xml:space="preserve"> REF _Ref473467689 \r \h </w:instrText>
      </w:r>
      <w:r>
        <w:rPr>
          <w:sz w:val="22"/>
          <w:szCs w:val="22"/>
        </w:rPr>
      </w:r>
      <w:r>
        <w:rPr>
          <w:sz w:val="22"/>
          <w:szCs w:val="22"/>
        </w:rPr>
        <w:fldChar w:fldCharType="separate"/>
      </w:r>
      <w:r>
        <w:rPr>
          <w:sz w:val="22"/>
          <w:szCs w:val="22"/>
        </w:rPr>
        <w:t>[1]</w:t>
      </w:r>
      <w:r>
        <w:rPr>
          <w:sz w:val="22"/>
          <w:szCs w:val="22"/>
        </w:rPr>
        <w:fldChar w:fldCharType="end"/>
      </w:r>
      <w:r>
        <w:rPr>
          <w:sz w:val="22"/>
          <w:szCs w:val="22"/>
        </w:rPr>
        <w:t>, the following agreements were made for NR:</w:t>
      </w:r>
    </w:p>
    <w:p w14:paraId="345223CD" w14:textId="77777777" w:rsidR="006D7655" w:rsidRPr="003C451E" w:rsidRDefault="006D7655" w:rsidP="006D7655">
      <w:pPr>
        <w:rPr>
          <w:rFonts w:eastAsia="MS Mincho"/>
          <w:sz w:val="22"/>
          <w:szCs w:val="22"/>
          <w:u w:val="single"/>
          <w:lang w:eastAsia="ja-JP"/>
        </w:rPr>
      </w:pPr>
      <w:r w:rsidRPr="003C451E">
        <w:rPr>
          <w:rFonts w:eastAsia="MS Mincho"/>
          <w:sz w:val="22"/>
          <w:szCs w:val="22"/>
          <w:highlight w:val="green"/>
          <w:u w:val="single"/>
          <w:lang w:eastAsia="ja-JP"/>
        </w:rPr>
        <w:t>Agreements:</w:t>
      </w:r>
    </w:p>
    <w:p w14:paraId="4E343036" w14:textId="77777777" w:rsidR="006D7655" w:rsidRPr="003C451E" w:rsidRDefault="006D7655" w:rsidP="006D7655">
      <w:pPr>
        <w:numPr>
          <w:ilvl w:val="0"/>
          <w:numId w:val="25"/>
        </w:numPr>
        <w:overflowPunct/>
        <w:autoSpaceDE/>
        <w:autoSpaceDN/>
        <w:adjustRightInd/>
        <w:spacing w:after="0"/>
        <w:textAlignment w:val="auto"/>
        <w:rPr>
          <w:rFonts w:eastAsia="MS Mincho"/>
          <w:sz w:val="22"/>
          <w:szCs w:val="22"/>
          <w:lang w:val="en-US" w:eastAsia="ja-JP"/>
        </w:rPr>
      </w:pPr>
      <w:r w:rsidRPr="003C451E">
        <w:rPr>
          <w:rFonts w:eastAsia="MS Mincho"/>
          <w:sz w:val="22"/>
          <w:szCs w:val="22"/>
          <w:lang w:val="en-US" w:eastAsia="ja-JP"/>
        </w:rPr>
        <w:t xml:space="preserve">For NR, the CSI parameter CRI (CSI-RS Resource Indicator) is supported </w:t>
      </w:r>
    </w:p>
    <w:p w14:paraId="432A5F0F" w14:textId="77777777" w:rsidR="006D7655" w:rsidRPr="003C451E" w:rsidRDefault="006D7655" w:rsidP="006D7655">
      <w:pPr>
        <w:numPr>
          <w:ilvl w:val="1"/>
          <w:numId w:val="25"/>
        </w:numPr>
        <w:overflowPunct/>
        <w:autoSpaceDE/>
        <w:autoSpaceDN/>
        <w:adjustRightInd/>
        <w:spacing w:after="0"/>
        <w:textAlignment w:val="auto"/>
        <w:rPr>
          <w:rFonts w:eastAsia="MS Mincho"/>
          <w:sz w:val="22"/>
          <w:szCs w:val="22"/>
          <w:lang w:val="en-US" w:eastAsia="ja-JP"/>
        </w:rPr>
      </w:pPr>
      <w:r w:rsidRPr="003C451E">
        <w:rPr>
          <w:rFonts w:eastAsia="MS Mincho"/>
          <w:sz w:val="22"/>
          <w:szCs w:val="22"/>
          <w:lang w:val="en-US" w:eastAsia="ja-JP"/>
        </w:rPr>
        <w:t>FFS the applicability to CSI acquisition/beam management</w:t>
      </w:r>
    </w:p>
    <w:p w14:paraId="4B8D9B50" w14:textId="77777777" w:rsidR="006D7655" w:rsidRPr="003C451E" w:rsidRDefault="006D7655" w:rsidP="006D7655">
      <w:pPr>
        <w:numPr>
          <w:ilvl w:val="0"/>
          <w:numId w:val="25"/>
        </w:numPr>
        <w:overflowPunct/>
        <w:autoSpaceDE/>
        <w:autoSpaceDN/>
        <w:adjustRightInd/>
        <w:spacing w:after="0"/>
        <w:textAlignment w:val="auto"/>
        <w:rPr>
          <w:rFonts w:eastAsia="MS Mincho"/>
          <w:sz w:val="22"/>
          <w:szCs w:val="22"/>
          <w:lang w:val="en-US" w:eastAsia="ja-JP"/>
        </w:rPr>
      </w:pPr>
      <w:r w:rsidRPr="003C451E">
        <w:rPr>
          <w:rFonts w:eastAsia="MS Mincho"/>
          <w:sz w:val="22"/>
          <w:szCs w:val="22"/>
          <w:lang w:val="en-US" w:eastAsia="ja-JP"/>
        </w:rPr>
        <w:t>CRI functionality includes selection and reporting of indices for N out K NZP CSI-RS resources</w:t>
      </w:r>
    </w:p>
    <w:p w14:paraId="128C363D" w14:textId="77777777" w:rsidR="006D7655" w:rsidRPr="003C451E" w:rsidRDefault="006D7655" w:rsidP="006D7655">
      <w:pPr>
        <w:numPr>
          <w:ilvl w:val="1"/>
          <w:numId w:val="25"/>
        </w:numPr>
        <w:overflowPunct/>
        <w:autoSpaceDE/>
        <w:autoSpaceDN/>
        <w:adjustRightInd/>
        <w:spacing w:after="0"/>
        <w:textAlignment w:val="auto"/>
        <w:rPr>
          <w:rFonts w:eastAsia="MS Mincho"/>
          <w:sz w:val="22"/>
          <w:szCs w:val="22"/>
          <w:lang w:val="en-US" w:eastAsia="ja-JP"/>
        </w:rPr>
      </w:pPr>
      <w:r w:rsidRPr="003C451E">
        <w:rPr>
          <w:rFonts w:eastAsia="MS Mincho"/>
          <w:sz w:val="22"/>
          <w:szCs w:val="22"/>
          <w:lang w:val="en-US" w:eastAsia="ja-JP"/>
        </w:rPr>
        <w:t>FFS: Maximum value of N (</w:t>
      </w:r>
      <w:proofErr w:type="spellStart"/>
      <w:r w:rsidRPr="003C451E">
        <w:rPr>
          <w:rFonts w:eastAsia="MS Mincho"/>
          <w:sz w:val="22"/>
          <w:szCs w:val="22"/>
          <w:lang w:val="en-US" w:eastAsia="ja-JP"/>
        </w:rPr>
        <w:t>Nmax</w:t>
      </w:r>
      <w:proofErr w:type="spellEnd"/>
      <w:r w:rsidRPr="003C451E">
        <w:rPr>
          <w:rFonts w:eastAsia="MS Mincho"/>
          <w:sz w:val="22"/>
          <w:szCs w:val="22"/>
          <w:lang w:val="en-US" w:eastAsia="ja-JP"/>
        </w:rPr>
        <w:t xml:space="preserve">), including the possibility of having </w:t>
      </w:r>
      <w:proofErr w:type="spellStart"/>
      <w:r w:rsidRPr="003C451E">
        <w:rPr>
          <w:rFonts w:eastAsia="MS Mincho"/>
          <w:sz w:val="22"/>
          <w:szCs w:val="22"/>
          <w:lang w:val="en-US" w:eastAsia="ja-JP"/>
        </w:rPr>
        <w:t>Nmax</w:t>
      </w:r>
      <w:proofErr w:type="spellEnd"/>
      <w:r w:rsidRPr="003C451E">
        <w:rPr>
          <w:rFonts w:eastAsia="MS Mincho"/>
          <w:sz w:val="22"/>
          <w:szCs w:val="22"/>
          <w:lang w:val="en-US" w:eastAsia="ja-JP"/>
        </w:rPr>
        <w:t>=1</w:t>
      </w:r>
    </w:p>
    <w:p w14:paraId="28098466" w14:textId="77777777" w:rsidR="006D7655" w:rsidRPr="003C451E" w:rsidRDefault="006D7655" w:rsidP="006D7655">
      <w:pPr>
        <w:numPr>
          <w:ilvl w:val="1"/>
          <w:numId w:val="25"/>
        </w:numPr>
        <w:overflowPunct/>
        <w:autoSpaceDE/>
        <w:autoSpaceDN/>
        <w:adjustRightInd/>
        <w:spacing w:after="0"/>
        <w:textAlignment w:val="auto"/>
        <w:rPr>
          <w:rFonts w:eastAsia="MS Mincho"/>
          <w:sz w:val="22"/>
          <w:szCs w:val="22"/>
          <w:lang w:val="en-US" w:eastAsia="ja-JP"/>
        </w:rPr>
      </w:pPr>
      <w:r w:rsidRPr="003C451E">
        <w:rPr>
          <w:rFonts w:eastAsia="MS Mincho"/>
          <w:sz w:val="22"/>
          <w:szCs w:val="22"/>
          <w:lang w:val="en-US" w:eastAsia="ja-JP"/>
        </w:rPr>
        <w:t>FFS using CRI to additionally select NZP CSI-RS resources for interference measurement (if supported)</w:t>
      </w:r>
    </w:p>
    <w:p w14:paraId="1029066A" w14:textId="77777777" w:rsidR="006D7655" w:rsidRPr="003C451E" w:rsidRDefault="006D7655" w:rsidP="006D7655">
      <w:pPr>
        <w:numPr>
          <w:ilvl w:val="1"/>
          <w:numId w:val="25"/>
        </w:numPr>
        <w:overflowPunct/>
        <w:autoSpaceDE/>
        <w:autoSpaceDN/>
        <w:adjustRightInd/>
        <w:spacing w:after="0"/>
        <w:textAlignment w:val="auto"/>
        <w:rPr>
          <w:rFonts w:eastAsia="MS Mincho"/>
          <w:sz w:val="22"/>
          <w:szCs w:val="22"/>
          <w:lang w:val="en-US" w:eastAsia="ja-JP"/>
        </w:rPr>
      </w:pPr>
      <w:r w:rsidRPr="003C451E">
        <w:rPr>
          <w:rFonts w:eastAsia="MS Mincho"/>
          <w:sz w:val="22"/>
          <w:szCs w:val="22"/>
          <w:lang w:val="en-US" w:eastAsia="ja-JP"/>
        </w:rPr>
        <w:t xml:space="preserve">If </w:t>
      </w:r>
      <w:proofErr w:type="spellStart"/>
      <w:r w:rsidRPr="003C451E">
        <w:rPr>
          <w:rFonts w:eastAsia="MS Mincho"/>
          <w:sz w:val="22"/>
          <w:szCs w:val="22"/>
          <w:lang w:val="en-US" w:eastAsia="ja-JP"/>
        </w:rPr>
        <w:t>Nmax</w:t>
      </w:r>
      <w:proofErr w:type="spellEnd"/>
      <w:r w:rsidRPr="003C451E">
        <w:rPr>
          <w:rFonts w:eastAsia="MS Mincho"/>
          <w:sz w:val="22"/>
          <w:szCs w:val="22"/>
          <w:lang w:val="en-US" w:eastAsia="ja-JP"/>
        </w:rPr>
        <w:t xml:space="preserve"> &gt; 1 is supported, the value of N is included in the associated CSI reporting setting</w:t>
      </w:r>
    </w:p>
    <w:p w14:paraId="10E7BD51" w14:textId="21BE99DD" w:rsidR="006D7655" w:rsidRPr="003C451E" w:rsidRDefault="006D7655" w:rsidP="006D7655">
      <w:pPr>
        <w:numPr>
          <w:ilvl w:val="2"/>
          <w:numId w:val="25"/>
        </w:numPr>
        <w:overflowPunct/>
        <w:autoSpaceDE/>
        <w:autoSpaceDN/>
        <w:adjustRightInd/>
        <w:spacing w:after="0"/>
        <w:textAlignment w:val="auto"/>
        <w:rPr>
          <w:rFonts w:eastAsia="MS Mincho"/>
          <w:sz w:val="22"/>
          <w:szCs w:val="22"/>
          <w:lang w:val="en-US" w:eastAsia="ja-JP"/>
        </w:rPr>
      </w:pPr>
      <w:r w:rsidRPr="003C451E">
        <w:rPr>
          <w:rFonts w:eastAsia="MS Mincho"/>
          <w:sz w:val="22"/>
          <w:szCs w:val="22"/>
          <w:lang w:val="en-US" w:eastAsia="ja-JP"/>
        </w:rPr>
        <w:t xml:space="preserve">The maximum value of N </w:t>
      </w:r>
      <m:oMath>
        <m:r>
          <w:rPr>
            <w:rFonts w:ascii="Cambria Math" w:eastAsia="Cambria Math" w:hAnsi="Cambria Math"/>
            <w:color w:val="000000"/>
            <w:kern w:val="24"/>
            <w:sz w:val="22"/>
            <w:szCs w:val="22"/>
            <w:lang w:val="el-GR"/>
          </w:rPr>
          <m:t>∈</m:t>
        </m:r>
        <m:d>
          <m:dPr>
            <m:begChr m:val="{"/>
            <m:endChr m:val="}"/>
            <m:ctrlPr>
              <w:rPr>
                <w:rFonts w:ascii="Cambria Math" w:eastAsia="Cambria Math" w:hAnsi="Cambria Math"/>
                <w:i/>
                <w:iCs/>
                <w:color w:val="000000"/>
                <w:kern w:val="24"/>
                <w:sz w:val="22"/>
                <w:szCs w:val="22"/>
                <w:lang w:val="el-GR"/>
              </w:rPr>
            </m:ctrlPr>
          </m:dPr>
          <m:e>
            <m:r>
              <w:rPr>
                <w:rFonts w:ascii="Cambria Math" w:eastAsia="Cambria Math" w:hAnsi="Cambria Math"/>
                <w:color w:val="000000"/>
                <w:kern w:val="24"/>
                <w:sz w:val="22"/>
                <w:szCs w:val="22"/>
                <w:lang w:val="en-US"/>
              </w:rPr>
              <m:t>1,2,…,K</m:t>
            </m:r>
          </m:e>
        </m:d>
      </m:oMath>
      <w:r w:rsidRPr="003C451E">
        <w:rPr>
          <w:rFonts w:eastAsia="MS Mincho"/>
          <w:sz w:val="22"/>
          <w:szCs w:val="22"/>
          <w:lang w:val="en-US" w:eastAsia="ja-JP"/>
        </w:rPr>
        <w:t xml:space="preserve"> may be a UE capability</w:t>
      </w:r>
    </w:p>
    <w:p w14:paraId="255697BB" w14:textId="77777777" w:rsidR="006D7655" w:rsidRPr="003C451E" w:rsidRDefault="006D7655" w:rsidP="00AF5835">
      <w:pPr>
        <w:numPr>
          <w:ilvl w:val="2"/>
          <w:numId w:val="25"/>
        </w:numPr>
        <w:overflowPunct/>
        <w:autoSpaceDE/>
        <w:autoSpaceDN/>
        <w:adjustRightInd/>
        <w:textAlignment w:val="auto"/>
        <w:rPr>
          <w:rFonts w:eastAsia="MS Mincho"/>
          <w:sz w:val="22"/>
          <w:szCs w:val="22"/>
          <w:lang w:val="en-US" w:eastAsia="ja-JP"/>
        </w:rPr>
      </w:pPr>
      <w:r w:rsidRPr="003C451E">
        <w:rPr>
          <w:rFonts w:eastAsia="MS Mincho"/>
          <w:sz w:val="22"/>
          <w:szCs w:val="22"/>
          <w:lang w:val="en-US" w:eastAsia="ja-JP"/>
        </w:rPr>
        <w:t>FFS whether N is higher-layer configured or UE selected</w:t>
      </w:r>
    </w:p>
    <w:p w14:paraId="38CE9CB8" w14:textId="77777777" w:rsidR="00275C65" w:rsidRPr="003C451E" w:rsidRDefault="00275C65" w:rsidP="00275C65">
      <w:pPr>
        <w:rPr>
          <w:rFonts w:eastAsia="MS Mincho"/>
          <w:sz w:val="22"/>
          <w:szCs w:val="22"/>
          <w:u w:val="single"/>
          <w:lang w:eastAsia="ja-JP"/>
        </w:rPr>
      </w:pPr>
      <w:r w:rsidRPr="003C451E">
        <w:rPr>
          <w:rFonts w:eastAsia="MS Mincho"/>
          <w:sz w:val="22"/>
          <w:szCs w:val="22"/>
          <w:highlight w:val="green"/>
          <w:u w:val="single"/>
          <w:lang w:eastAsia="ja-JP"/>
        </w:rPr>
        <w:t>Agreements:</w:t>
      </w:r>
    </w:p>
    <w:p w14:paraId="3D3A92B5" w14:textId="695F11B6" w:rsidR="00D00146" w:rsidRPr="003C451E" w:rsidRDefault="00275C65" w:rsidP="00AF5835">
      <w:pPr>
        <w:numPr>
          <w:ilvl w:val="0"/>
          <w:numId w:val="21"/>
        </w:numPr>
        <w:overflowPunct/>
        <w:autoSpaceDE/>
        <w:autoSpaceDN/>
        <w:adjustRightInd/>
        <w:textAlignment w:val="auto"/>
        <w:rPr>
          <w:rFonts w:eastAsia="MS Mincho"/>
          <w:sz w:val="22"/>
          <w:szCs w:val="22"/>
          <w:lang w:val="en-US" w:eastAsia="ja-JP"/>
        </w:rPr>
      </w:pPr>
      <w:r w:rsidRPr="003C451E">
        <w:rPr>
          <w:rFonts w:eastAsia="MS Mincho"/>
          <w:sz w:val="22"/>
          <w:szCs w:val="22"/>
          <w:lang w:eastAsia="ja-JP"/>
        </w:rPr>
        <w:t>In NR MIMO CSI framework, study aspects related to hybrid CSI reporting (e.g., long-term vs. short-term, joint vs. separate configuration in one reporting setting and/or one resource setting, etc.)</w:t>
      </w:r>
    </w:p>
    <w:p w14:paraId="0206E024" w14:textId="77777777" w:rsidR="00D77053" w:rsidRPr="003C451E" w:rsidRDefault="00D77053" w:rsidP="00D77053">
      <w:pPr>
        <w:rPr>
          <w:rFonts w:eastAsia="MS Mincho"/>
          <w:sz w:val="22"/>
          <w:szCs w:val="22"/>
          <w:u w:val="single"/>
          <w:lang w:eastAsia="ja-JP"/>
        </w:rPr>
      </w:pPr>
      <w:r w:rsidRPr="003C451E">
        <w:rPr>
          <w:rFonts w:eastAsia="MS Mincho"/>
          <w:sz w:val="22"/>
          <w:szCs w:val="22"/>
          <w:highlight w:val="green"/>
          <w:u w:val="single"/>
          <w:lang w:eastAsia="ja-JP"/>
        </w:rPr>
        <w:t>Agreements:</w:t>
      </w:r>
    </w:p>
    <w:p w14:paraId="5CD16DC3" w14:textId="77777777" w:rsidR="00D77053" w:rsidRPr="003C451E" w:rsidRDefault="00D77053" w:rsidP="00D77053">
      <w:pPr>
        <w:numPr>
          <w:ilvl w:val="0"/>
          <w:numId w:val="28"/>
        </w:numPr>
        <w:overflowPunct/>
        <w:autoSpaceDE/>
        <w:autoSpaceDN/>
        <w:adjustRightInd/>
        <w:spacing w:after="0"/>
        <w:textAlignment w:val="auto"/>
        <w:rPr>
          <w:rFonts w:eastAsia="MS Mincho"/>
          <w:sz w:val="22"/>
          <w:szCs w:val="22"/>
          <w:lang w:val="en-US" w:eastAsia="ja-JP"/>
        </w:rPr>
      </w:pPr>
      <w:r w:rsidRPr="003C451E">
        <w:rPr>
          <w:rFonts w:eastAsia="MS Mincho"/>
          <w:sz w:val="22"/>
          <w:szCs w:val="22"/>
          <w:lang w:val="en-US" w:eastAsia="ja-JP"/>
        </w:rPr>
        <w:t>FFS for aperiodic NZP CSI-RS, semi-persistent CSI reporting is not supported.</w:t>
      </w:r>
    </w:p>
    <w:p w14:paraId="696CC3E1" w14:textId="77777777" w:rsidR="00D77053" w:rsidRPr="003C451E" w:rsidRDefault="00D77053" w:rsidP="00D77053">
      <w:pPr>
        <w:numPr>
          <w:ilvl w:val="0"/>
          <w:numId w:val="28"/>
        </w:numPr>
        <w:overflowPunct/>
        <w:autoSpaceDE/>
        <w:autoSpaceDN/>
        <w:adjustRightInd/>
        <w:spacing w:after="0"/>
        <w:textAlignment w:val="auto"/>
        <w:rPr>
          <w:rFonts w:eastAsia="MS Mincho"/>
          <w:sz w:val="22"/>
          <w:szCs w:val="22"/>
          <w:lang w:val="en-US" w:eastAsia="ja-JP"/>
        </w:rPr>
      </w:pPr>
      <w:r w:rsidRPr="003C451E">
        <w:rPr>
          <w:rFonts w:eastAsia="MS Mincho"/>
          <w:sz w:val="22"/>
          <w:szCs w:val="22"/>
          <w:lang w:val="en-US" w:eastAsia="ja-JP"/>
        </w:rPr>
        <w:t>FFS in each semi-persistent or periodic CSI reporting setting, reporting periodicity is additionally included in the configuration information</w:t>
      </w:r>
    </w:p>
    <w:p w14:paraId="0CA3911E" w14:textId="77777777" w:rsidR="00D77053" w:rsidRPr="003C451E" w:rsidRDefault="00D77053" w:rsidP="00D77053">
      <w:pPr>
        <w:numPr>
          <w:ilvl w:val="1"/>
          <w:numId w:val="28"/>
        </w:numPr>
        <w:overflowPunct/>
        <w:autoSpaceDE/>
        <w:autoSpaceDN/>
        <w:adjustRightInd/>
        <w:spacing w:after="0"/>
        <w:textAlignment w:val="auto"/>
        <w:rPr>
          <w:rFonts w:eastAsia="MS Mincho"/>
          <w:sz w:val="22"/>
          <w:szCs w:val="22"/>
          <w:lang w:val="en-US" w:eastAsia="ja-JP"/>
        </w:rPr>
      </w:pPr>
      <w:r w:rsidRPr="003C451E">
        <w:rPr>
          <w:rFonts w:eastAsia="MS Mincho"/>
          <w:sz w:val="22"/>
          <w:szCs w:val="22"/>
          <w:lang w:val="en-US" w:eastAsia="ja-JP"/>
        </w:rPr>
        <w:t>FFS other information that can be included (e.g. timing offset, etc.)</w:t>
      </w:r>
    </w:p>
    <w:p w14:paraId="7A02E178" w14:textId="77777777" w:rsidR="00D77053" w:rsidRPr="003C451E" w:rsidRDefault="00D77053" w:rsidP="00D77053">
      <w:pPr>
        <w:numPr>
          <w:ilvl w:val="0"/>
          <w:numId w:val="28"/>
        </w:numPr>
        <w:overflowPunct/>
        <w:autoSpaceDE/>
        <w:autoSpaceDN/>
        <w:adjustRightInd/>
        <w:spacing w:after="0"/>
        <w:textAlignment w:val="auto"/>
        <w:rPr>
          <w:rFonts w:eastAsia="MS Mincho"/>
          <w:sz w:val="22"/>
          <w:szCs w:val="22"/>
          <w:lang w:val="en-US" w:eastAsia="ja-JP"/>
        </w:rPr>
      </w:pPr>
      <w:r w:rsidRPr="003C451E">
        <w:rPr>
          <w:rFonts w:eastAsia="MS Mincho"/>
          <w:sz w:val="22"/>
          <w:szCs w:val="22"/>
          <w:lang w:val="en-US" w:eastAsia="ja-JP"/>
        </w:rPr>
        <w:t xml:space="preserve">In each semi-persistent or periodic resource setting, periodicity is additionally included in the configuration information </w:t>
      </w:r>
    </w:p>
    <w:p w14:paraId="10573BA1" w14:textId="77777777" w:rsidR="00362A39" w:rsidRDefault="00362A39" w:rsidP="00275C65">
      <w:pPr>
        <w:jc w:val="both"/>
        <w:rPr>
          <w:sz w:val="22"/>
          <w:szCs w:val="22"/>
          <w:lang w:val="en-US"/>
        </w:rPr>
      </w:pPr>
    </w:p>
    <w:p w14:paraId="5B407AEB" w14:textId="5C73B6BB" w:rsidR="00275C65" w:rsidRPr="00275C65" w:rsidRDefault="00D77053" w:rsidP="00275C65">
      <w:pPr>
        <w:ind w:firstLine="284"/>
        <w:jc w:val="both"/>
        <w:rPr>
          <w:sz w:val="22"/>
          <w:szCs w:val="22"/>
        </w:rPr>
      </w:pPr>
      <w:r>
        <w:rPr>
          <w:sz w:val="22"/>
          <w:szCs w:val="22"/>
          <w:lang w:val="en-US"/>
        </w:rPr>
        <w:t>Further, in</w:t>
      </w:r>
      <w:r w:rsidR="00275C65">
        <w:rPr>
          <w:sz w:val="22"/>
          <w:szCs w:val="22"/>
        </w:rPr>
        <w:t xml:space="preserve"> NR </w:t>
      </w:r>
      <w:proofErr w:type="spellStart"/>
      <w:r w:rsidR="00275C65">
        <w:rPr>
          <w:sz w:val="22"/>
          <w:szCs w:val="22"/>
        </w:rPr>
        <w:t>Adhoc</w:t>
      </w:r>
      <w:proofErr w:type="spellEnd"/>
      <w:r w:rsidR="00275C65">
        <w:rPr>
          <w:sz w:val="22"/>
          <w:szCs w:val="22"/>
        </w:rPr>
        <w:t xml:space="preserve">, Jan. 2017 </w:t>
      </w:r>
      <w:r w:rsidR="00275C65">
        <w:rPr>
          <w:sz w:val="22"/>
          <w:szCs w:val="22"/>
        </w:rPr>
        <w:fldChar w:fldCharType="begin"/>
      </w:r>
      <w:r w:rsidR="00275C65">
        <w:rPr>
          <w:sz w:val="22"/>
          <w:szCs w:val="22"/>
        </w:rPr>
        <w:instrText xml:space="preserve"> REF _Ref473467689 \r \h </w:instrText>
      </w:r>
      <w:r w:rsidR="00275C65">
        <w:rPr>
          <w:sz w:val="22"/>
          <w:szCs w:val="22"/>
        </w:rPr>
      </w:r>
      <w:r w:rsidR="00275C65">
        <w:rPr>
          <w:sz w:val="22"/>
          <w:szCs w:val="22"/>
        </w:rPr>
        <w:fldChar w:fldCharType="separate"/>
      </w:r>
      <w:r w:rsidR="00275C65">
        <w:rPr>
          <w:sz w:val="22"/>
          <w:szCs w:val="22"/>
        </w:rPr>
        <w:t>[</w:t>
      </w:r>
      <w:r>
        <w:rPr>
          <w:sz w:val="22"/>
          <w:szCs w:val="22"/>
        </w:rPr>
        <w:t>2</w:t>
      </w:r>
      <w:r w:rsidR="00275C65">
        <w:rPr>
          <w:sz w:val="22"/>
          <w:szCs w:val="22"/>
        </w:rPr>
        <w:t>]</w:t>
      </w:r>
      <w:r w:rsidR="00275C65">
        <w:rPr>
          <w:sz w:val="22"/>
          <w:szCs w:val="22"/>
        </w:rPr>
        <w:fldChar w:fldCharType="end"/>
      </w:r>
      <w:r w:rsidR="00275C65">
        <w:rPr>
          <w:sz w:val="22"/>
          <w:szCs w:val="22"/>
        </w:rPr>
        <w:t>, the following agreement was made for NR:</w:t>
      </w:r>
    </w:p>
    <w:p w14:paraId="2AFF3D78" w14:textId="77777777" w:rsidR="00D00146" w:rsidRPr="003C451E" w:rsidRDefault="00D00146" w:rsidP="00D00146">
      <w:pPr>
        <w:rPr>
          <w:rFonts w:eastAsia="MS Mincho"/>
          <w:sz w:val="22"/>
          <w:szCs w:val="22"/>
          <w:highlight w:val="yellow"/>
          <w:u w:val="single"/>
          <w:lang w:val="en-US" w:eastAsia="ja-JP"/>
        </w:rPr>
      </w:pPr>
      <w:r w:rsidRPr="003C451E">
        <w:rPr>
          <w:rFonts w:eastAsia="MS Mincho" w:hint="eastAsia"/>
          <w:sz w:val="22"/>
          <w:szCs w:val="22"/>
          <w:highlight w:val="green"/>
          <w:u w:val="single"/>
          <w:lang w:val="en-US" w:eastAsia="ja-JP"/>
        </w:rPr>
        <w:t>Agreements:</w:t>
      </w:r>
    </w:p>
    <w:p w14:paraId="1CE5E496" w14:textId="77777777" w:rsidR="00D00146" w:rsidRPr="003C451E" w:rsidRDefault="00D00146" w:rsidP="00D00146">
      <w:pPr>
        <w:numPr>
          <w:ilvl w:val="0"/>
          <w:numId w:val="22"/>
        </w:numPr>
        <w:overflowPunct/>
        <w:autoSpaceDE/>
        <w:autoSpaceDN/>
        <w:adjustRightInd/>
        <w:spacing w:after="0"/>
        <w:textAlignment w:val="auto"/>
        <w:rPr>
          <w:rFonts w:eastAsia="MS Mincho"/>
          <w:sz w:val="22"/>
          <w:szCs w:val="22"/>
          <w:lang w:val="en-US" w:eastAsia="ja-JP"/>
        </w:rPr>
      </w:pPr>
      <w:r w:rsidRPr="003C451E">
        <w:rPr>
          <w:rFonts w:eastAsia="MS Mincho"/>
          <w:sz w:val="22"/>
          <w:szCs w:val="22"/>
          <w:lang w:val="en-US" w:eastAsia="ja-JP"/>
        </w:rPr>
        <w:t>Refine the agreement on RS and IM settings as follows:</w:t>
      </w:r>
    </w:p>
    <w:p w14:paraId="3A7F069D" w14:textId="77777777" w:rsidR="00D00146" w:rsidRPr="003C451E" w:rsidRDefault="00D00146" w:rsidP="00D00146">
      <w:pPr>
        <w:numPr>
          <w:ilvl w:val="1"/>
          <w:numId w:val="22"/>
        </w:numPr>
        <w:overflowPunct/>
        <w:autoSpaceDE/>
        <w:autoSpaceDN/>
        <w:adjustRightInd/>
        <w:spacing w:after="0"/>
        <w:textAlignment w:val="auto"/>
        <w:rPr>
          <w:rFonts w:eastAsia="MS Mincho"/>
          <w:sz w:val="22"/>
          <w:szCs w:val="22"/>
          <w:lang w:val="en-US" w:eastAsia="ja-JP"/>
        </w:rPr>
      </w:pPr>
      <w:r w:rsidRPr="003C451E">
        <w:rPr>
          <w:rFonts w:eastAsia="MS Mincho"/>
          <w:sz w:val="22"/>
          <w:szCs w:val="22"/>
          <w:lang w:val="en-US" w:eastAsia="ja-JP"/>
        </w:rPr>
        <w:t>“RS setting” is renamed as “Resource setting”, comprising configuration for signal for channel and/or interference measurement</w:t>
      </w:r>
    </w:p>
    <w:p w14:paraId="362D90C0" w14:textId="77777777" w:rsidR="00D00146" w:rsidRPr="003C451E" w:rsidRDefault="00D00146" w:rsidP="00D00146">
      <w:pPr>
        <w:numPr>
          <w:ilvl w:val="1"/>
          <w:numId w:val="22"/>
        </w:numPr>
        <w:overflowPunct/>
        <w:autoSpaceDE/>
        <w:autoSpaceDN/>
        <w:adjustRightInd/>
        <w:spacing w:after="0"/>
        <w:textAlignment w:val="auto"/>
        <w:rPr>
          <w:rFonts w:eastAsia="MS Mincho"/>
          <w:sz w:val="22"/>
          <w:szCs w:val="22"/>
          <w:lang w:val="en-US" w:eastAsia="ja-JP"/>
        </w:rPr>
      </w:pPr>
      <w:r w:rsidRPr="003C451E">
        <w:rPr>
          <w:rFonts w:eastAsia="MS Mincho"/>
          <w:sz w:val="22"/>
          <w:szCs w:val="22"/>
          <w:lang w:val="en-US" w:eastAsia="ja-JP"/>
        </w:rPr>
        <w:t>Remove “IM setting”</w:t>
      </w:r>
    </w:p>
    <w:p w14:paraId="0D16D5D1" w14:textId="77777777" w:rsidR="00D00146" w:rsidRPr="003C451E" w:rsidRDefault="00D00146" w:rsidP="00D00146">
      <w:pPr>
        <w:numPr>
          <w:ilvl w:val="0"/>
          <w:numId w:val="22"/>
        </w:numPr>
        <w:overflowPunct/>
        <w:autoSpaceDE/>
        <w:autoSpaceDN/>
        <w:adjustRightInd/>
        <w:spacing w:after="0"/>
        <w:textAlignment w:val="auto"/>
        <w:rPr>
          <w:rFonts w:eastAsia="MS Mincho"/>
          <w:sz w:val="22"/>
          <w:szCs w:val="22"/>
          <w:lang w:val="en-US" w:eastAsia="ja-JP"/>
        </w:rPr>
      </w:pPr>
      <w:r w:rsidRPr="003C451E">
        <w:rPr>
          <w:rFonts w:eastAsia="MS Mincho"/>
          <w:sz w:val="22"/>
          <w:szCs w:val="22"/>
          <w:lang w:val="en-US" w:eastAsia="ja-JP"/>
        </w:rPr>
        <w:t>Terminology clarification</w:t>
      </w:r>
    </w:p>
    <w:p w14:paraId="40157204" w14:textId="77777777" w:rsidR="00D00146" w:rsidRPr="003C451E" w:rsidRDefault="00D00146" w:rsidP="00D00146">
      <w:pPr>
        <w:numPr>
          <w:ilvl w:val="1"/>
          <w:numId w:val="22"/>
        </w:numPr>
        <w:overflowPunct/>
        <w:autoSpaceDE/>
        <w:autoSpaceDN/>
        <w:adjustRightInd/>
        <w:spacing w:after="0"/>
        <w:textAlignment w:val="auto"/>
        <w:rPr>
          <w:rFonts w:eastAsia="MS Mincho"/>
          <w:sz w:val="22"/>
          <w:szCs w:val="22"/>
          <w:lang w:val="en-US" w:eastAsia="ja-JP"/>
        </w:rPr>
      </w:pPr>
      <w:r w:rsidRPr="003C451E">
        <w:rPr>
          <w:rFonts w:eastAsia="MS Mincho"/>
          <w:sz w:val="22"/>
          <w:szCs w:val="22"/>
          <w:lang w:val="en-US" w:eastAsia="ja-JP"/>
        </w:rPr>
        <w:t>A UE can be configured with N≥1 CSI reporting settings, M≥1 Resource settings, and 1 CSI measurement setting, where the CSI measurement setting includes L ≥1 links</w:t>
      </w:r>
    </w:p>
    <w:p w14:paraId="11C3DB0C" w14:textId="77777777" w:rsidR="00D00146" w:rsidRPr="003C451E" w:rsidRDefault="00D00146" w:rsidP="00D00146">
      <w:pPr>
        <w:numPr>
          <w:ilvl w:val="1"/>
          <w:numId w:val="22"/>
        </w:numPr>
        <w:overflowPunct/>
        <w:autoSpaceDE/>
        <w:autoSpaceDN/>
        <w:adjustRightInd/>
        <w:spacing w:after="0"/>
        <w:textAlignment w:val="auto"/>
        <w:rPr>
          <w:rFonts w:eastAsia="MS Mincho"/>
          <w:sz w:val="22"/>
          <w:szCs w:val="22"/>
          <w:lang w:val="en-US" w:eastAsia="ja-JP"/>
        </w:rPr>
      </w:pPr>
      <w:r w:rsidRPr="003C451E">
        <w:rPr>
          <w:rFonts w:eastAsia="MS Mincho"/>
          <w:sz w:val="22"/>
          <w:szCs w:val="22"/>
          <w:lang w:val="en-US" w:eastAsia="ja-JP"/>
        </w:rPr>
        <w:t>Each of the L links corresponds to a CSI reporting setting and a Resource setting</w:t>
      </w:r>
    </w:p>
    <w:p w14:paraId="21B71BCD" w14:textId="77777777" w:rsidR="00D00146" w:rsidRPr="003C451E" w:rsidRDefault="00D00146" w:rsidP="00D00146">
      <w:pPr>
        <w:numPr>
          <w:ilvl w:val="0"/>
          <w:numId w:val="22"/>
        </w:numPr>
        <w:overflowPunct/>
        <w:autoSpaceDE/>
        <w:autoSpaceDN/>
        <w:adjustRightInd/>
        <w:spacing w:after="0"/>
        <w:textAlignment w:val="auto"/>
        <w:rPr>
          <w:rFonts w:eastAsia="MS Mincho"/>
          <w:sz w:val="22"/>
          <w:szCs w:val="22"/>
          <w:lang w:val="en-US" w:eastAsia="ja-JP"/>
        </w:rPr>
      </w:pPr>
      <w:r w:rsidRPr="003C451E">
        <w:rPr>
          <w:rFonts w:eastAsia="MS Mincho"/>
          <w:sz w:val="22"/>
          <w:szCs w:val="22"/>
          <w:u w:val="single"/>
          <w:lang w:val="en-US" w:eastAsia="ja-JP"/>
        </w:rPr>
        <w:t xml:space="preserve">At least the following </w:t>
      </w:r>
      <w:r w:rsidRPr="003C451E">
        <w:rPr>
          <w:rFonts w:eastAsia="MS Mincho"/>
          <w:sz w:val="22"/>
          <w:szCs w:val="22"/>
          <w:lang w:val="en-US" w:eastAsia="ja-JP"/>
        </w:rPr>
        <w:t xml:space="preserve">configuration parameters are signaled via RRC at least for CSI acquisition: </w:t>
      </w:r>
    </w:p>
    <w:p w14:paraId="08B2430B" w14:textId="77777777" w:rsidR="00D00146" w:rsidRPr="003C451E" w:rsidRDefault="00D00146" w:rsidP="00D00146">
      <w:pPr>
        <w:numPr>
          <w:ilvl w:val="1"/>
          <w:numId w:val="22"/>
        </w:numPr>
        <w:overflowPunct/>
        <w:autoSpaceDE/>
        <w:autoSpaceDN/>
        <w:adjustRightInd/>
        <w:spacing w:after="0"/>
        <w:textAlignment w:val="auto"/>
        <w:rPr>
          <w:rFonts w:eastAsia="MS Mincho"/>
          <w:sz w:val="22"/>
          <w:szCs w:val="22"/>
          <w:lang w:val="en-US" w:eastAsia="ja-JP"/>
        </w:rPr>
      </w:pPr>
      <w:r w:rsidRPr="003C451E">
        <w:rPr>
          <w:rFonts w:eastAsia="MS Mincho"/>
          <w:sz w:val="22"/>
          <w:szCs w:val="22"/>
          <w:lang w:val="en-US" w:eastAsia="ja-JP"/>
        </w:rPr>
        <w:t>N, M, and L – indicated either implicitly or explicitly</w:t>
      </w:r>
    </w:p>
    <w:p w14:paraId="39C2BFFC" w14:textId="77777777" w:rsidR="00D00146" w:rsidRPr="003C451E" w:rsidRDefault="00D00146" w:rsidP="00D00146">
      <w:pPr>
        <w:numPr>
          <w:ilvl w:val="1"/>
          <w:numId w:val="22"/>
        </w:numPr>
        <w:overflowPunct/>
        <w:autoSpaceDE/>
        <w:autoSpaceDN/>
        <w:adjustRightInd/>
        <w:spacing w:after="0"/>
        <w:textAlignment w:val="auto"/>
        <w:rPr>
          <w:rFonts w:eastAsia="MS Mincho"/>
          <w:sz w:val="22"/>
          <w:szCs w:val="22"/>
          <w:lang w:val="en-US" w:eastAsia="ja-JP"/>
        </w:rPr>
      </w:pPr>
      <w:r w:rsidRPr="003C451E">
        <w:rPr>
          <w:rFonts w:eastAsia="MS Mincho"/>
          <w:sz w:val="22"/>
          <w:szCs w:val="22"/>
          <w:lang w:val="en-US" w:eastAsia="ja-JP"/>
        </w:rPr>
        <w:lastRenderedPageBreak/>
        <w:t>In each CSI reporting setting, at least: reported CSI parameter(s), CSI Type (I or II) if reported, codebook configuration including codebook subset restriction, time-domain behavior, frequency granularity for CQI and PMI, measurement restriction configurations</w:t>
      </w:r>
    </w:p>
    <w:p w14:paraId="7F4BE8DB" w14:textId="77777777" w:rsidR="00D00146" w:rsidRPr="003C451E" w:rsidRDefault="00D00146" w:rsidP="00D00146">
      <w:pPr>
        <w:numPr>
          <w:ilvl w:val="1"/>
          <w:numId w:val="22"/>
        </w:numPr>
        <w:overflowPunct/>
        <w:autoSpaceDE/>
        <w:autoSpaceDN/>
        <w:adjustRightInd/>
        <w:spacing w:after="0"/>
        <w:textAlignment w:val="auto"/>
        <w:rPr>
          <w:rFonts w:eastAsia="MS Mincho"/>
          <w:sz w:val="22"/>
          <w:szCs w:val="22"/>
          <w:lang w:val="en-US" w:eastAsia="ja-JP"/>
        </w:rPr>
      </w:pPr>
      <w:r w:rsidRPr="003C451E">
        <w:rPr>
          <w:rFonts w:eastAsia="MS Mincho"/>
          <w:sz w:val="22"/>
          <w:szCs w:val="22"/>
          <w:lang w:val="en-US" w:eastAsia="ja-JP"/>
        </w:rPr>
        <w:t xml:space="preserve">In each Resource setting: </w:t>
      </w:r>
    </w:p>
    <w:p w14:paraId="1E31103F" w14:textId="77777777" w:rsidR="00D00146" w:rsidRPr="003C451E" w:rsidRDefault="00D00146" w:rsidP="00D00146">
      <w:pPr>
        <w:numPr>
          <w:ilvl w:val="2"/>
          <w:numId w:val="22"/>
        </w:numPr>
        <w:overflowPunct/>
        <w:autoSpaceDE/>
        <w:autoSpaceDN/>
        <w:adjustRightInd/>
        <w:spacing w:after="0"/>
        <w:textAlignment w:val="auto"/>
        <w:rPr>
          <w:rFonts w:eastAsia="MS Mincho"/>
          <w:sz w:val="22"/>
          <w:szCs w:val="22"/>
          <w:lang w:val="en-US" w:eastAsia="ja-JP"/>
        </w:rPr>
      </w:pPr>
      <w:r w:rsidRPr="003C451E">
        <w:rPr>
          <w:rFonts w:eastAsia="MS Mincho"/>
          <w:sz w:val="22"/>
          <w:szCs w:val="22"/>
          <w:lang w:val="en-US" w:eastAsia="ja-JP"/>
        </w:rPr>
        <w:t xml:space="preserve">A configuration of S≥1 CSI-RS resource set(s) </w:t>
      </w:r>
    </w:p>
    <w:p w14:paraId="5B490FEF" w14:textId="77777777" w:rsidR="00D00146" w:rsidRPr="003C451E" w:rsidRDefault="00D00146" w:rsidP="00D00146">
      <w:pPr>
        <w:numPr>
          <w:ilvl w:val="3"/>
          <w:numId w:val="22"/>
        </w:numPr>
        <w:overflowPunct/>
        <w:autoSpaceDE/>
        <w:autoSpaceDN/>
        <w:adjustRightInd/>
        <w:spacing w:after="0"/>
        <w:textAlignment w:val="auto"/>
        <w:rPr>
          <w:rFonts w:eastAsia="MS Mincho"/>
          <w:sz w:val="22"/>
          <w:szCs w:val="22"/>
          <w:lang w:val="en-US" w:eastAsia="ja-JP"/>
        </w:rPr>
      </w:pPr>
      <w:r w:rsidRPr="003C451E">
        <w:rPr>
          <w:rFonts w:eastAsia="MS Mincho"/>
          <w:sz w:val="22"/>
          <w:szCs w:val="22"/>
          <w:lang w:val="en-US" w:eastAsia="ja-JP"/>
        </w:rPr>
        <w:t>Note: each set corresponds to different selections from a “pool” of all configured CSI-RS resources to the UE</w:t>
      </w:r>
    </w:p>
    <w:p w14:paraId="1CF535DE" w14:textId="77777777" w:rsidR="00D00146" w:rsidRPr="003C451E" w:rsidRDefault="00D00146" w:rsidP="00D00146">
      <w:pPr>
        <w:numPr>
          <w:ilvl w:val="2"/>
          <w:numId w:val="22"/>
        </w:numPr>
        <w:overflowPunct/>
        <w:autoSpaceDE/>
        <w:autoSpaceDN/>
        <w:adjustRightInd/>
        <w:spacing w:after="0"/>
        <w:textAlignment w:val="auto"/>
        <w:rPr>
          <w:rFonts w:eastAsia="MS Mincho"/>
          <w:sz w:val="22"/>
          <w:szCs w:val="22"/>
          <w:lang w:val="en-US" w:eastAsia="ja-JP"/>
        </w:rPr>
      </w:pPr>
      <w:r w:rsidRPr="003C451E">
        <w:rPr>
          <w:rFonts w:eastAsia="MS Mincho"/>
          <w:sz w:val="22"/>
          <w:szCs w:val="22"/>
          <w:lang w:val="en-US" w:eastAsia="ja-JP"/>
        </w:rPr>
        <w:t>A configuration of K</w:t>
      </w:r>
      <w:r w:rsidRPr="003C451E">
        <w:rPr>
          <w:rFonts w:eastAsia="MS Mincho"/>
          <w:sz w:val="22"/>
          <w:szCs w:val="22"/>
          <w:vertAlign w:val="subscript"/>
          <w:lang w:val="en-US" w:eastAsia="ja-JP"/>
        </w:rPr>
        <w:t>s</w:t>
      </w:r>
      <w:r w:rsidRPr="003C451E">
        <w:rPr>
          <w:rFonts w:eastAsia="MS Mincho"/>
          <w:sz w:val="22"/>
          <w:szCs w:val="22"/>
          <w:lang w:val="en-US" w:eastAsia="ja-JP"/>
        </w:rPr>
        <w:t xml:space="preserve"> ≥1 CSI-RS resources for each set s, including at least: mapping to REs, the number of ports, time-domain behavior, </w:t>
      </w:r>
      <w:r w:rsidRPr="003C451E">
        <w:rPr>
          <w:rFonts w:eastAsia="MS Mincho" w:hint="eastAsia"/>
          <w:sz w:val="22"/>
          <w:szCs w:val="22"/>
          <w:lang w:val="en-US" w:eastAsia="ja-JP"/>
        </w:rPr>
        <w:t>etc.</w:t>
      </w:r>
    </w:p>
    <w:p w14:paraId="06204AA9" w14:textId="77777777" w:rsidR="00D00146" w:rsidRPr="003C451E" w:rsidRDefault="00D00146" w:rsidP="00D00146">
      <w:pPr>
        <w:numPr>
          <w:ilvl w:val="1"/>
          <w:numId w:val="22"/>
        </w:numPr>
        <w:overflowPunct/>
        <w:autoSpaceDE/>
        <w:autoSpaceDN/>
        <w:adjustRightInd/>
        <w:spacing w:after="0"/>
        <w:textAlignment w:val="auto"/>
        <w:rPr>
          <w:rFonts w:eastAsia="MS Mincho"/>
          <w:sz w:val="22"/>
          <w:szCs w:val="22"/>
          <w:lang w:val="en-US" w:eastAsia="ja-JP"/>
        </w:rPr>
      </w:pPr>
      <w:r w:rsidRPr="003C451E">
        <w:rPr>
          <w:rFonts w:eastAsia="MS Mincho"/>
          <w:sz w:val="22"/>
          <w:szCs w:val="22"/>
          <w:lang w:val="en-US" w:eastAsia="ja-JP"/>
        </w:rPr>
        <w:t>In each of the L links in CSI measurement setting: CSI reporting setting indication, Resource setting indication, quantity to be measured (either channel or interference)</w:t>
      </w:r>
    </w:p>
    <w:p w14:paraId="1FDCF409" w14:textId="77777777" w:rsidR="00D00146" w:rsidRPr="003C451E" w:rsidRDefault="00D00146" w:rsidP="00D00146">
      <w:pPr>
        <w:numPr>
          <w:ilvl w:val="2"/>
          <w:numId w:val="22"/>
        </w:numPr>
        <w:overflowPunct/>
        <w:autoSpaceDE/>
        <w:autoSpaceDN/>
        <w:adjustRightInd/>
        <w:spacing w:after="0"/>
        <w:textAlignment w:val="auto"/>
        <w:rPr>
          <w:rFonts w:eastAsia="MS Mincho"/>
          <w:sz w:val="22"/>
          <w:szCs w:val="22"/>
          <w:lang w:val="en-US" w:eastAsia="ja-JP"/>
        </w:rPr>
      </w:pPr>
      <w:r w:rsidRPr="003C451E">
        <w:rPr>
          <w:rFonts w:eastAsia="MS Mincho"/>
          <w:sz w:val="22"/>
          <w:szCs w:val="22"/>
          <w:lang w:val="en-US" w:eastAsia="ja-JP"/>
        </w:rPr>
        <w:t>One CSI reporting setting can be linked with one or multiple Resource settings</w:t>
      </w:r>
    </w:p>
    <w:p w14:paraId="7A8AD169" w14:textId="77777777" w:rsidR="00D00146" w:rsidRPr="003C451E" w:rsidRDefault="00D00146" w:rsidP="00D00146">
      <w:pPr>
        <w:numPr>
          <w:ilvl w:val="2"/>
          <w:numId w:val="22"/>
        </w:numPr>
        <w:overflowPunct/>
        <w:autoSpaceDE/>
        <w:autoSpaceDN/>
        <w:adjustRightInd/>
        <w:spacing w:after="0"/>
        <w:textAlignment w:val="auto"/>
        <w:rPr>
          <w:rFonts w:eastAsia="MS Mincho"/>
          <w:sz w:val="22"/>
          <w:szCs w:val="22"/>
          <w:lang w:val="en-US" w:eastAsia="ja-JP"/>
        </w:rPr>
      </w:pPr>
      <w:r w:rsidRPr="003C451E">
        <w:rPr>
          <w:rFonts w:eastAsia="MS Mincho"/>
          <w:sz w:val="22"/>
          <w:szCs w:val="22"/>
          <w:lang w:val="en-US" w:eastAsia="ja-JP"/>
        </w:rPr>
        <w:t>Multiple CSI reporting settings can be linked with the same Resource setting</w:t>
      </w:r>
    </w:p>
    <w:p w14:paraId="3A90A8AC" w14:textId="77777777" w:rsidR="00D00146" w:rsidRPr="003C451E" w:rsidRDefault="00D00146" w:rsidP="00D00146">
      <w:pPr>
        <w:numPr>
          <w:ilvl w:val="0"/>
          <w:numId w:val="22"/>
        </w:numPr>
        <w:overflowPunct/>
        <w:autoSpaceDE/>
        <w:autoSpaceDN/>
        <w:adjustRightInd/>
        <w:spacing w:after="0"/>
        <w:textAlignment w:val="auto"/>
        <w:rPr>
          <w:rFonts w:eastAsia="MS Mincho"/>
          <w:sz w:val="22"/>
          <w:szCs w:val="22"/>
          <w:lang w:val="en-US" w:eastAsia="ja-JP"/>
        </w:rPr>
      </w:pPr>
      <w:r w:rsidRPr="003C451E">
        <w:rPr>
          <w:rFonts w:eastAsia="MS Mincho"/>
          <w:sz w:val="22"/>
          <w:szCs w:val="22"/>
          <w:u w:val="single"/>
          <w:lang w:val="en-US" w:eastAsia="ja-JP"/>
        </w:rPr>
        <w:t>At least following</w:t>
      </w:r>
      <w:r w:rsidRPr="003C451E">
        <w:rPr>
          <w:rFonts w:eastAsia="MS Mincho" w:hint="eastAsia"/>
          <w:sz w:val="22"/>
          <w:szCs w:val="22"/>
          <w:lang w:val="en-US" w:eastAsia="ja-JP"/>
        </w:rPr>
        <w:t xml:space="preserve"> a</w:t>
      </w:r>
      <w:r w:rsidRPr="003C451E">
        <w:rPr>
          <w:rFonts w:eastAsia="MS Mincho"/>
          <w:sz w:val="22"/>
          <w:szCs w:val="22"/>
          <w:lang w:val="en-US" w:eastAsia="ja-JP"/>
        </w:rPr>
        <w:t>re dynamically selected by L1 or L2 signaling</w:t>
      </w:r>
      <w:r w:rsidRPr="003C451E">
        <w:rPr>
          <w:rFonts w:eastAsia="MS Mincho" w:hint="eastAsia"/>
          <w:sz w:val="22"/>
          <w:szCs w:val="22"/>
          <w:lang w:val="en-US" w:eastAsia="ja-JP"/>
        </w:rPr>
        <w:t xml:space="preserve">, if </w:t>
      </w:r>
      <w:proofErr w:type="spellStart"/>
      <w:r w:rsidRPr="003C451E">
        <w:rPr>
          <w:rFonts w:eastAsia="MS Mincho" w:hint="eastAsia"/>
          <w:sz w:val="22"/>
          <w:szCs w:val="22"/>
          <w:lang w:val="en-US" w:eastAsia="ja-JP"/>
        </w:rPr>
        <w:t>appilicable</w:t>
      </w:r>
      <w:proofErr w:type="spellEnd"/>
    </w:p>
    <w:p w14:paraId="5AA3AE51" w14:textId="77777777" w:rsidR="00D00146" w:rsidRPr="003C451E" w:rsidRDefault="00D00146" w:rsidP="00D00146">
      <w:pPr>
        <w:numPr>
          <w:ilvl w:val="1"/>
          <w:numId w:val="22"/>
        </w:numPr>
        <w:overflowPunct/>
        <w:autoSpaceDE/>
        <w:autoSpaceDN/>
        <w:adjustRightInd/>
        <w:spacing w:after="0"/>
        <w:textAlignment w:val="auto"/>
        <w:rPr>
          <w:rFonts w:eastAsia="MS Mincho"/>
          <w:sz w:val="22"/>
          <w:szCs w:val="22"/>
          <w:lang w:val="en-US" w:eastAsia="ja-JP"/>
        </w:rPr>
      </w:pPr>
      <w:r w:rsidRPr="003C451E">
        <w:rPr>
          <w:rFonts w:eastAsia="MS Mincho"/>
          <w:sz w:val="22"/>
          <w:szCs w:val="22"/>
          <w:lang w:val="en-US" w:eastAsia="ja-JP"/>
        </w:rPr>
        <w:t>One or multiple CSI reporting settings within the CSI measurement setting</w:t>
      </w:r>
    </w:p>
    <w:p w14:paraId="54633F7A" w14:textId="77777777" w:rsidR="00D00146" w:rsidRPr="003C451E" w:rsidRDefault="00D00146" w:rsidP="00D00146">
      <w:pPr>
        <w:numPr>
          <w:ilvl w:val="1"/>
          <w:numId w:val="22"/>
        </w:numPr>
        <w:overflowPunct/>
        <w:autoSpaceDE/>
        <w:autoSpaceDN/>
        <w:adjustRightInd/>
        <w:spacing w:after="0"/>
        <w:textAlignment w:val="auto"/>
        <w:rPr>
          <w:rFonts w:eastAsia="MS Mincho"/>
          <w:sz w:val="22"/>
          <w:szCs w:val="22"/>
          <w:lang w:val="en-US" w:eastAsia="ja-JP"/>
        </w:rPr>
      </w:pPr>
      <w:r w:rsidRPr="003C451E">
        <w:rPr>
          <w:rFonts w:eastAsia="MS Mincho"/>
          <w:sz w:val="22"/>
          <w:szCs w:val="22"/>
          <w:lang w:val="en-US" w:eastAsia="ja-JP"/>
        </w:rPr>
        <w:t>One or multiple CSI-RS resource sets selected from at least one Resource setting</w:t>
      </w:r>
    </w:p>
    <w:p w14:paraId="7E87144B" w14:textId="77777777" w:rsidR="00D00146" w:rsidRPr="003C451E" w:rsidRDefault="00D00146" w:rsidP="00D00146">
      <w:pPr>
        <w:numPr>
          <w:ilvl w:val="1"/>
          <w:numId w:val="22"/>
        </w:numPr>
        <w:overflowPunct/>
        <w:autoSpaceDE/>
        <w:autoSpaceDN/>
        <w:adjustRightInd/>
        <w:spacing w:after="0"/>
        <w:textAlignment w:val="auto"/>
        <w:rPr>
          <w:rFonts w:eastAsia="MS Mincho"/>
          <w:sz w:val="22"/>
          <w:szCs w:val="22"/>
          <w:lang w:val="en-US" w:eastAsia="ja-JP"/>
        </w:rPr>
      </w:pPr>
      <w:r w:rsidRPr="003C451E">
        <w:rPr>
          <w:rFonts w:eastAsia="MS Mincho"/>
          <w:sz w:val="22"/>
          <w:szCs w:val="22"/>
          <w:lang w:val="en-US" w:eastAsia="ja-JP"/>
        </w:rPr>
        <w:t>One or multiple CSI-RS resources selected from at least one CSI-RS resource set</w:t>
      </w:r>
    </w:p>
    <w:p w14:paraId="1F226D72" w14:textId="77777777" w:rsidR="00D00146" w:rsidRPr="003C451E" w:rsidRDefault="00D00146" w:rsidP="00D00146">
      <w:pPr>
        <w:numPr>
          <w:ilvl w:val="0"/>
          <w:numId w:val="22"/>
        </w:numPr>
        <w:overflowPunct/>
        <w:autoSpaceDE/>
        <w:autoSpaceDN/>
        <w:adjustRightInd/>
        <w:spacing w:after="0"/>
        <w:textAlignment w:val="auto"/>
        <w:rPr>
          <w:rFonts w:eastAsia="MS Mincho"/>
          <w:sz w:val="22"/>
          <w:szCs w:val="22"/>
          <w:lang w:val="en-US" w:eastAsia="ja-JP"/>
        </w:rPr>
      </w:pPr>
      <w:r w:rsidRPr="003C451E">
        <w:rPr>
          <w:rFonts w:eastAsia="MS Mincho" w:hint="eastAsia"/>
          <w:sz w:val="22"/>
          <w:szCs w:val="22"/>
          <w:lang w:val="en-US" w:eastAsia="ja-JP"/>
        </w:rPr>
        <w:t>FFS until the next meeting about details of dynamic triggering</w:t>
      </w:r>
    </w:p>
    <w:p w14:paraId="73EEA839" w14:textId="77777777" w:rsidR="00A3373A" w:rsidRDefault="00A3373A" w:rsidP="00362A39">
      <w:pPr>
        <w:ind w:firstLine="284"/>
        <w:jc w:val="both"/>
        <w:rPr>
          <w:sz w:val="22"/>
          <w:szCs w:val="22"/>
        </w:rPr>
      </w:pPr>
    </w:p>
    <w:p w14:paraId="2E559663" w14:textId="2319C5CF" w:rsidR="00362A39" w:rsidRPr="001E67AB" w:rsidRDefault="00362A39" w:rsidP="00362A39">
      <w:pPr>
        <w:ind w:firstLine="284"/>
        <w:jc w:val="both"/>
        <w:rPr>
          <w:sz w:val="22"/>
          <w:szCs w:val="22"/>
        </w:rPr>
      </w:pPr>
      <w:r>
        <w:rPr>
          <w:sz w:val="22"/>
          <w:szCs w:val="22"/>
        </w:rPr>
        <w:t xml:space="preserve"> </w:t>
      </w:r>
      <w:r w:rsidR="00AF5835">
        <w:rPr>
          <w:sz w:val="22"/>
          <w:szCs w:val="22"/>
        </w:rPr>
        <w:t xml:space="preserve">This contribution discusses CSI </w:t>
      </w:r>
      <w:r w:rsidR="00D0172A">
        <w:rPr>
          <w:sz w:val="22"/>
          <w:szCs w:val="22"/>
        </w:rPr>
        <w:t xml:space="preserve">framework </w:t>
      </w:r>
      <w:r w:rsidR="00AF5835">
        <w:rPr>
          <w:sz w:val="22"/>
          <w:szCs w:val="22"/>
        </w:rPr>
        <w:t xml:space="preserve">to deal with </w:t>
      </w:r>
      <w:r w:rsidR="00655150">
        <w:rPr>
          <w:sz w:val="22"/>
          <w:szCs w:val="22"/>
        </w:rPr>
        <w:t>aforementioned open issues in the past meetings. We primarily have a discussion on the parameter N regarding NZP CSI-RS resources and also desired number of CRI</w:t>
      </w:r>
      <w:r w:rsidR="00401EF9">
        <w:rPr>
          <w:sz w:val="22"/>
          <w:szCs w:val="22"/>
        </w:rPr>
        <w:t xml:space="preserve"> </w:t>
      </w:r>
      <w:r w:rsidR="00655150">
        <w:rPr>
          <w:sz w:val="22"/>
          <w:szCs w:val="22"/>
        </w:rPr>
        <w:t xml:space="preserve">in the CSI reporting; </w:t>
      </w:r>
      <w:r w:rsidR="00401EF9">
        <w:rPr>
          <w:sz w:val="22"/>
          <w:szCs w:val="22"/>
        </w:rPr>
        <w:t xml:space="preserve">our view on resource settings for </w:t>
      </w:r>
      <w:r w:rsidR="00AF5835">
        <w:rPr>
          <w:sz w:val="22"/>
          <w:szCs w:val="22"/>
        </w:rPr>
        <w:t>CSI acquisition</w:t>
      </w:r>
      <w:r w:rsidR="00401EF9">
        <w:rPr>
          <w:sz w:val="22"/>
          <w:szCs w:val="22"/>
        </w:rPr>
        <w:t xml:space="preserve"> and</w:t>
      </w:r>
      <w:r w:rsidR="00AF5835">
        <w:rPr>
          <w:sz w:val="22"/>
          <w:szCs w:val="22"/>
        </w:rPr>
        <w:t xml:space="preserve"> beam management</w:t>
      </w:r>
      <w:r w:rsidR="00401EF9">
        <w:rPr>
          <w:sz w:val="22"/>
          <w:szCs w:val="22"/>
        </w:rPr>
        <w:t>, configuration parameters of CSI reporting, resource and CSI measurement settings for</w:t>
      </w:r>
      <w:r w:rsidR="00AF5835">
        <w:rPr>
          <w:sz w:val="22"/>
          <w:szCs w:val="22"/>
        </w:rPr>
        <w:t xml:space="preserve"> interference measurement; hybrid CSI; semi-persistent CSI reporting</w:t>
      </w:r>
      <w:r w:rsidR="00660AC3">
        <w:rPr>
          <w:sz w:val="22"/>
          <w:szCs w:val="22"/>
        </w:rPr>
        <w:t xml:space="preserve"> and resource settings.</w:t>
      </w:r>
      <w:r>
        <w:rPr>
          <w:sz w:val="22"/>
          <w:szCs w:val="22"/>
        </w:rPr>
        <w:t xml:space="preserve"> </w:t>
      </w:r>
    </w:p>
    <w:p w14:paraId="247725B7" w14:textId="77777777" w:rsidR="00362A39" w:rsidRDefault="00362A39" w:rsidP="00362A39">
      <w:pPr>
        <w:pStyle w:val="Heading1"/>
      </w:pPr>
      <w:r>
        <w:t>Discussion</w:t>
      </w:r>
    </w:p>
    <w:p w14:paraId="353AE654" w14:textId="77777777" w:rsidR="00EF5350" w:rsidRDefault="00EF5350" w:rsidP="00EA410E">
      <w:pPr>
        <w:rPr>
          <w:b/>
          <w:sz w:val="22"/>
          <w:szCs w:val="22"/>
          <w:u w:val="single"/>
        </w:rPr>
      </w:pPr>
    </w:p>
    <w:p w14:paraId="6480F63E" w14:textId="57CD0EFA" w:rsidR="00EA410E" w:rsidRDefault="00544BC0" w:rsidP="00EA410E">
      <w:pPr>
        <w:rPr>
          <w:rFonts w:eastAsia="MS Mincho"/>
          <w:sz w:val="22"/>
          <w:szCs w:val="22"/>
          <w:lang w:val="en-US" w:eastAsia="ja-JP"/>
        </w:rPr>
      </w:pPr>
      <w:r>
        <w:rPr>
          <w:b/>
          <w:sz w:val="22"/>
          <w:szCs w:val="22"/>
          <w:u w:val="single"/>
        </w:rPr>
        <w:t xml:space="preserve">Parameter </w:t>
      </w:r>
      <w:r w:rsidR="00EA410E">
        <w:rPr>
          <w:b/>
          <w:sz w:val="22"/>
          <w:szCs w:val="22"/>
          <w:u w:val="single"/>
        </w:rPr>
        <w:t>N in CRI</w:t>
      </w:r>
      <w:bookmarkStart w:id="0" w:name="_GoBack"/>
      <w:bookmarkEnd w:id="0"/>
    </w:p>
    <w:p w14:paraId="42739BD7" w14:textId="64AB9FC0" w:rsidR="00EA410E" w:rsidRDefault="00EA410E" w:rsidP="00EA410E">
      <w:pPr>
        <w:ind w:firstLine="270"/>
        <w:jc w:val="both"/>
        <w:rPr>
          <w:rFonts w:eastAsia="MS Mincho"/>
          <w:sz w:val="22"/>
          <w:szCs w:val="22"/>
          <w:lang w:val="en-US" w:eastAsia="ja-JP"/>
        </w:rPr>
      </w:pPr>
      <w:r w:rsidRPr="00ED0234">
        <w:rPr>
          <w:rFonts w:eastAsia="MS Mincho"/>
          <w:sz w:val="22"/>
          <w:szCs w:val="22"/>
          <w:lang w:val="en-US" w:eastAsia="ja-JP"/>
        </w:rPr>
        <w:t>RAN1 #88 achieved the agreement that CRI functionality includes selection and reporting of indices for N out</w:t>
      </w:r>
      <w:r w:rsidR="00544BC0">
        <w:rPr>
          <w:rFonts w:eastAsia="MS Mincho"/>
          <w:sz w:val="22"/>
          <w:szCs w:val="22"/>
          <w:lang w:val="en-US" w:eastAsia="ja-JP"/>
        </w:rPr>
        <w:t xml:space="preserve"> of</w:t>
      </w:r>
      <w:r w:rsidRPr="00ED0234">
        <w:rPr>
          <w:rFonts w:eastAsia="MS Mincho"/>
          <w:sz w:val="22"/>
          <w:szCs w:val="22"/>
          <w:lang w:val="en-US" w:eastAsia="ja-JP"/>
        </w:rPr>
        <w:t xml:space="preserve"> K NZP CSI-RS resources</w:t>
      </w:r>
      <w:r>
        <w:rPr>
          <w:rFonts w:eastAsia="MS Mincho"/>
          <w:sz w:val="22"/>
          <w:szCs w:val="22"/>
          <w:lang w:val="en-US" w:eastAsia="ja-JP"/>
        </w:rPr>
        <w:t xml:space="preserve"> </w:t>
      </w:r>
      <w:r w:rsidRPr="00ED0234">
        <w:rPr>
          <w:rFonts w:eastAsia="MS Mincho"/>
          <w:sz w:val="22"/>
          <w:szCs w:val="22"/>
          <w:lang w:val="en-US" w:eastAsia="ja-JP"/>
        </w:rPr>
        <w:t xml:space="preserve">where N </w:t>
      </w:r>
      <m:oMath>
        <m:r>
          <w:rPr>
            <w:rFonts w:ascii="Cambria Math" w:eastAsia="Cambria Math" w:hAnsi="Cambria Math"/>
            <w:color w:val="000000"/>
            <w:kern w:val="24"/>
            <w:sz w:val="22"/>
            <w:szCs w:val="22"/>
            <w:lang w:val="el-GR"/>
          </w:rPr>
          <m:t>∈</m:t>
        </m:r>
        <m:d>
          <m:dPr>
            <m:begChr m:val="{"/>
            <m:endChr m:val="}"/>
            <m:ctrlPr>
              <w:rPr>
                <w:rFonts w:ascii="Cambria Math" w:eastAsia="Cambria Math" w:hAnsi="Cambria Math"/>
                <w:i/>
                <w:iCs/>
                <w:color w:val="000000"/>
                <w:kern w:val="24"/>
                <w:sz w:val="22"/>
                <w:szCs w:val="22"/>
                <w:lang w:val="el-GR"/>
              </w:rPr>
            </m:ctrlPr>
          </m:dPr>
          <m:e>
            <m:r>
              <w:rPr>
                <w:rFonts w:ascii="Cambria Math" w:eastAsia="Cambria Math" w:hAnsi="Cambria Math"/>
                <w:color w:val="000000"/>
                <w:kern w:val="24"/>
                <w:sz w:val="22"/>
                <w:szCs w:val="22"/>
                <w:lang w:val="en-US"/>
              </w:rPr>
              <m:t>1,2,…,K</m:t>
            </m:r>
          </m:e>
        </m:d>
      </m:oMath>
      <w:r>
        <w:rPr>
          <w:rFonts w:eastAsia="MS Mincho"/>
          <w:sz w:val="22"/>
          <w:szCs w:val="22"/>
          <w:lang w:val="en-US" w:eastAsia="ja-JP"/>
        </w:rPr>
        <w:t xml:space="preserve">. </w:t>
      </w:r>
      <w:r w:rsidR="00544BC0">
        <w:rPr>
          <w:rFonts w:eastAsia="MS Mincho"/>
          <w:sz w:val="22"/>
          <w:szCs w:val="22"/>
          <w:lang w:val="en-US" w:eastAsia="ja-JP"/>
        </w:rPr>
        <w:t>It is for further study (</w:t>
      </w:r>
      <w:r>
        <w:rPr>
          <w:rFonts w:eastAsia="MS Mincho"/>
          <w:sz w:val="22"/>
          <w:szCs w:val="22"/>
          <w:lang w:val="en-US" w:eastAsia="ja-JP"/>
        </w:rPr>
        <w:t>FFS</w:t>
      </w:r>
      <w:r w:rsidR="00544BC0">
        <w:rPr>
          <w:rFonts w:eastAsia="MS Mincho"/>
          <w:sz w:val="22"/>
          <w:szCs w:val="22"/>
          <w:lang w:val="en-US" w:eastAsia="ja-JP"/>
        </w:rPr>
        <w:t>)</w:t>
      </w:r>
      <w:r>
        <w:rPr>
          <w:rFonts w:eastAsia="MS Mincho"/>
          <w:sz w:val="22"/>
          <w:szCs w:val="22"/>
          <w:lang w:val="en-US" w:eastAsia="ja-JP"/>
        </w:rPr>
        <w:t xml:space="preserve"> </w:t>
      </w:r>
      <w:r w:rsidR="00544BC0">
        <w:rPr>
          <w:rFonts w:eastAsia="MS Mincho"/>
          <w:sz w:val="22"/>
          <w:szCs w:val="22"/>
          <w:lang w:val="en-US" w:eastAsia="ja-JP"/>
        </w:rPr>
        <w:t xml:space="preserve">discussing </w:t>
      </w:r>
      <w:r>
        <w:rPr>
          <w:rFonts w:eastAsia="MS Mincho"/>
          <w:sz w:val="22"/>
          <w:szCs w:val="22"/>
          <w:lang w:val="en-US" w:eastAsia="ja-JP"/>
        </w:rPr>
        <w:t>on maximum</w:t>
      </w:r>
      <w:r w:rsidR="00544BC0">
        <w:rPr>
          <w:rFonts w:eastAsia="MS Mincho"/>
          <w:sz w:val="22"/>
          <w:szCs w:val="22"/>
          <w:lang w:val="en-US" w:eastAsia="ja-JP"/>
        </w:rPr>
        <w:t xml:space="preserve"> size of</w:t>
      </w:r>
      <w:r>
        <w:rPr>
          <w:rFonts w:eastAsia="MS Mincho"/>
          <w:sz w:val="22"/>
          <w:szCs w:val="22"/>
          <w:lang w:val="en-US" w:eastAsia="ja-JP"/>
        </w:rPr>
        <w:t xml:space="preserve"> </w:t>
      </w:r>
      <w:r w:rsidR="00544BC0">
        <w:rPr>
          <w:rFonts w:eastAsia="MS Mincho"/>
          <w:sz w:val="22"/>
          <w:szCs w:val="22"/>
          <w:lang w:val="en-US" w:eastAsia="ja-JP"/>
        </w:rPr>
        <w:t xml:space="preserve">the parameter </w:t>
      </w:r>
      <w:r>
        <w:rPr>
          <w:rFonts w:eastAsia="MS Mincho"/>
          <w:sz w:val="22"/>
          <w:szCs w:val="22"/>
          <w:lang w:val="en-US" w:eastAsia="ja-JP"/>
        </w:rPr>
        <w:t xml:space="preserve">N with </w:t>
      </w:r>
      <w:r w:rsidR="00544BC0">
        <w:rPr>
          <w:rFonts w:eastAsia="MS Mincho"/>
          <w:sz w:val="22"/>
          <w:szCs w:val="22"/>
          <w:lang w:val="en-US" w:eastAsia="ja-JP"/>
        </w:rPr>
        <w:t xml:space="preserve">the </w:t>
      </w:r>
      <w:r>
        <w:rPr>
          <w:rFonts w:eastAsia="MS Mincho"/>
          <w:sz w:val="22"/>
          <w:szCs w:val="22"/>
          <w:lang w:val="en-US" w:eastAsia="ja-JP"/>
        </w:rPr>
        <w:t xml:space="preserve">possibility </w:t>
      </w:r>
      <w:r w:rsidRPr="00572BBB">
        <w:rPr>
          <w:rFonts w:eastAsia="MS Mincho"/>
          <w:sz w:val="22"/>
          <w:szCs w:val="22"/>
          <w:lang w:val="en-US" w:eastAsia="ja-JP"/>
        </w:rPr>
        <w:t xml:space="preserve">of </w:t>
      </w:r>
      <w:proofErr w:type="spellStart"/>
      <w:r w:rsidRPr="00651784">
        <w:rPr>
          <w:rFonts w:eastAsia="MS Mincho"/>
          <w:sz w:val="22"/>
          <w:szCs w:val="22"/>
          <w:lang w:val="en-US" w:eastAsia="ja-JP"/>
        </w:rPr>
        <w:t>N</w:t>
      </w:r>
      <w:r w:rsidRPr="003C451E">
        <w:rPr>
          <w:rFonts w:eastAsia="MS Mincho"/>
          <w:sz w:val="22"/>
          <w:szCs w:val="22"/>
          <w:vertAlign w:val="subscript"/>
          <w:lang w:val="en-US" w:eastAsia="ja-JP"/>
        </w:rPr>
        <w:t>max</w:t>
      </w:r>
      <w:proofErr w:type="spellEnd"/>
      <w:r w:rsidR="00544BC0">
        <w:rPr>
          <w:rFonts w:eastAsia="MS Mincho"/>
          <w:sz w:val="22"/>
          <w:szCs w:val="22"/>
          <w:vertAlign w:val="subscript"/>
          <w:lang w:val="en-US" w:eastAsia="ja-JP"/>
        </w:rPr>
        <w:t xml:space="preserve"> </w:t>
      </w:r>
      <w:r w:rsidRPr="00651784">
        <w:rPr>
          <w:rFonts w:eastAsia="MS Mincho"/>
          <w:sz w:val="22"/>
          <w:szCs w:val="22"/>
          <w:lang w:val="en-US" w:eastAsia="ja-JP"/>
        </w:rPr>
        <w:t>=</w:t>
      </w:r>
      <w:r w:rsidR="00544BC0">
        <w:rPr>
          <w:rFonts w:eastAsia="MS Mincho"/>
          <w:sz w:val="22"/>
          <w:szCs w:val="22"/>
          <w:lang w:val="en-US" w:eastAsia="ja-JP"/>
        </w:rPr>
        <w:t xml:space="preserve"> </w:t>
      </w:r>
      <w:r w:rsidRPr="00651784">
        <w:rPr>
          <w:rFonts w:eastAsia="MS Mincho"/>
          <w:sz w:val="22"/>
          <w:szCs w:val="22"/>
          <w:lang w:val="en-US" w:eastAsia="ja-JP"/>
        </w:rPr>
        <w:t>1</w:t>
      </w:r>
      <w:r>
        <w:rPr>
          <w:rFonts w:eastAsia="MS Mincho"/>
          <w:sz w:val="22"/>
          <w:szCs w:val="22"/>
          <w:lang w:val="en-US" w:eastAsia="ja-JP"/>
        </w:rPr>
        <w:t xml:space="preserve">. In case of </w:t>
      </w:r>
      <w:proofErr w:type="spellStart"/>
      <w:r w:rsidRPr="00D77053">
        <w:rPr>
          <w:rFonts w:eastAsia="MS Mincho"/>
          <w:lang w:val="en-US" w:eastAsia="ja-JP"/>
        </w:rPr>
        <w:t>N</w:t>
      </w:r>
      <w:r w:rsidRPr="003C451E">
        <w:rPr>
          <w:rFonts w:eastAsia="MS Mincho"/>
          <w:vertAlign w:val="subscript"/>
          <w:lang w:val="en-US" w:eastAsia="ja-JP"/>
        </w:rPr>
        <w:t>max</w:t>
      </w:r>
      <w:proofErr w:type="spellEnd"/>
      <w:r w:rsidR="00544BC0" w:rsidRPr="003C451E">
        <w:rPr>
          <w:rFonts w:eastAsia="MS Mincho"/>
          <w:lang w:val="en-US" w:eastAsia="ja-JP"/>
        </w:rPr>
        <w:t xml:space="preserve"> </w:t>
      </w:r>
      <w:r>
        <w:rPr>
          <w:rFonts w:eastAsia="MS Mincho"/>
          <w:lang w:val="en-US" w:eastAsia="ja-JP"/>
        </w:rPr>
        <w:t>&gt;</w:t>
      </w:r>
      <w:r w:rsidR="00544BC0">
        <w:rPr>
          <w:rFonts w:eastAsia="MS Mincho"/>
          <w:lang w:val="en-US" w:eastAsia="ja-JP"/>
        </w:rPr>
        <w:t xml:space="preserve"> </w:t>
      </w:r>
      <w:r>
        <w:rPr>
          <w:rFonts w:eastAsia="MS Mincho"/>
          <w:lang w:val="en-US" w:eastAsia="ja-JP"/>
        </w:rPr>
        <w:t xml:space="preserve">1, </w:t>
      </w:r>
      <w:r>
        <w:rPr>
          <w:rFonts w:eastAsia="MS Mincho"/>
          <w:sz w:val="22"/>
          <w:szCs w:val="22"/>
          <w:lang w:val="en-US" w:eastAsia="ja-JP"/>
        </w:rPr>
        <w:t xml:space="preserve">it is </w:t>
      </w:r>
      <w:r w:rsidR="00544BC0">
        <w:rPr>
          <w:rFonts w:eastAsia="MS Mincho"/>
          <w:sz w:val="22"/>
          <w:szCs w:val="22"/>
          <w:lang w:val="en-US" w:eastAsia="ja-JP"/>
        </w:rPr>
        <w:t>FFS</w:t>
      </w:r>
      <w:r>
        <w:rPr>
          <w:rFonts w:eastAsia="MS Mincho"/>
          <w:sz w:val="22"/>
          <w:szCs w:val="22"/>
          <w:lang w:val="en-US" w:eastAsia="ja-JP"/>
        </w:rPr>
        <w:t xml:space="preserve">, whether N is configured by higher layer or selected by </w:t>
      </w:r>
      <w:r w:rsidR="00544BC0">
        <w:rPr>
          <w:rFonts w:eastAsia="MS Mincho"/>
          <w:sz w:val="22"/>
          <w:szCs w:val="22"/>
          <w:lang w:val="en-US" w:eastAsia="ja-JP"/>
        </w:rPr>
        <w:t xml:space="preserve">the </w:t>
      </w:r>
      <w:r>
        <w:rPr>
          <w:rFonts w:eastAsia="MS Mincho"/>
          <w:sz w:val="22"/>
          <w:szCs w:val="22"/>
          <w:lang w:val="en-US" w:eastAsia="ja-JP"/>
        </w:rPr>
        <w:t>UE</w:t>
      </w:r>
      <w:r w:rsidR="00941AD7">
        <w:rPr>
          <w:rFonts w:eastAsia="MS Mincho"/>
          <w:sz w:val="22"/>
          <w:szCs w:val="22"/>
          <w:lang w:val="en-US" w:eastAsia="ja-JP"/>
        </w:rPr>
        <w:t xml:space="preserve"> depending on UE capability</w:t>
      </w:r>
      <w:r>
        <w:rPr>
          <w:rFonts w:eastAsia="MS Mincho"/>
          <w:sz w:val="22"/>
          <w:szCs w:val="22"/>
          <w:lang w:val="en-US" w:eastAsia="ja-JP"/>
        </w:rPr>
        <w:t xml:space="preserve">. </w:t>
      </w:r>
      <w:r w:rsidR="00544BC0">
        <w:rPr>
          <w:rFonts w:eastAsia="MS Mincho"/>
          <w:sz w:val="22"/>
          <w:szCs w:val="22"/>
          <w:lang w:val="en-US" w:eastAsia="ja-JP"/>
        </w:rPr>
        <w:t>Regarding</w:t>
      </w:r>
      <w:r w:rsidR="00941AD7">
        <w:rPr>
          <w:rFonts w:eastAsia="MS Mincho"/>
          <w:sz w:val="22"/>
          <w:szCs w:val="22"/>
          <w:lang w:val="en-US" w:eastAsia="ja-JP"/>
        </w:rPr>
        <w:t xml:space="preserve"> </w:t>
      </w:r>
      <w:r w:rsidR="00544BC0">
        <w:rPr>
          <w:rFonts w:eastAsia="MS Mincho"/>
          <w:sz w:val="22"/>
          <w:szCs w:val="22"/>
          <w:lang w:val="en-US" w:eastAsia="ja-JP"/>
        </w:rPr>
        <w:t xml:space="preserve">the </w:t>
      </w:r>
      <w:r w:rsidR="00941AD7">
        <w:rPr>
          <w:rFonts w:eastAsia="MS Mincho"/>
          <w:sz w:val="22"/>
          <w:szCs w:val="22"/>
          <w:lang w:val="en-US" w:eastAsia="ja-JP"/>
        </w:rPr>
        <w:t xml:space="preserve">CRI report, </w:t>
      </w:r>
      <w:r w:rsidR="00941AD7" w:rsidRPr="00ED0234">
        <w:rPr>
          <w:rFonts w:eastAsia="MS Mincho"/>
          <w:sz w:val="22"/>
          <w:szCs w:val="22"/>
          <w:lang w:val="en-US" w:eastAsia="ja-JP"/>
        </w:rPr>
        <w:t xml:space="preserve">the CSI configuration parameter L </w:t>
      </w:r>
      <w:r w:rsidR="00941AD7">
        <w:rPr>
          <w:rFonts w:eastAsia="MS Mincho"/>
          <w:sz w:val="22"/>
          <w:szCs w:val="22"/>
          <w:lang w:val="en-US" w:eastAsia="ja-JP"/>
        </w:rPr>
        <w:t>is limited by UE capability</w:t>
      </w:r>
      <w:r w:rsidR="002C482E">
        <w:rPr>
          <w:rFonts w:eastAsia="MS Mincho"/>
          <w:sz w:val="22"/>
          <w:szCs w:val="22"/>
          <w:lang w:val="en-US" w:eastAsia="ja-JP"/>
        </w:rPr>
        <w:t>; nonetheless</w:t>
      </w:r>
      <w:r w:rsidR="00941AD7" w:rsidRPr="00ED0234">
        <w:rPr>
          <w:rFonts w:eastAsia="MS Mincho"/>
          <w:sz w:val="22"/>
          <w:szCs w:val="22"/>
          <w:lang w:val="en-US" w:eastAsia="ja-JP"/>
        </w:rPr>
        <w:t xml:space="preserve">, the size of </w:t>
      </w:r>
      <w:r w:rsidR="00941AD7">
        <w:rPr>
          <w:rFonts w:eastAsia="MS Mincho"/>
          <w:sz w:val="22"/>
          <w:szCs w:val="22"/>
          <w:lang w:val="en-US" w:eastAsia="ja-JP"/>
        </w:rPr>
        <w:t>overall CSI</w:t>
      </w:r>
      <w:r w:rsidR="00941AD7" w:rsidRPr="00ED0234">
        <w:rPr>
          <w:rFonts w:eastAsia="MS Mincho"/>
          <w:sz w:val="22"/>
          <w:szCs w:val="22"/>
          <w:lang w:val="en-US" w:eastAsia="ja-JP"/>
        </w:rPr>
        <w:t xml:space="preserve"> </w:t>
      </w:r>
      <w:r w:rsidR="00941AD7">
        <w:rPr>
          <w:rFonts w:eastAsia="MS Mincho"/>
          <w:sz w:val="22"/>
          <w:szCs w:val="22"/>
          <w:lang w:val="en-US" w:eastAsia="ja-JP"/>
        </w:rPr>
        <w:t xml:space="preserve">measurement and report </w:t>
      </w:r>
      <w:r w:rsidR="002C482E">
        <w:rPr>
          <w:rFonts w:eastAsia="MS Mincho"/>
          <w:sz w:val="22"/>
          <w:szCs w:val="22"/>
          <w:lang w:val="en-US" w:eastAsia="ja-JP"/>
        </w:rPr>
        <w:t>is</w:t>
      </w:r>
      <w:r w:rsidR="00941AD7">
        <w:rPr>
          <w:rFonts w:eastAsia="MS Mincho"/>
          <w:sz w:val="22"/>
          <w:szCs w:val="22"/>
          <w:lang w:val="en-US" w:eastAsia="ja-JP"/>
        </w:rPr>
        <w:t xml:space="preserve"> increased to </w:t>
      </w:r>
      <w:proofErr w:type="spellStart"/>
      <w:r w:rsidR="00941AD7">
        <w:rPr>
          <w:rFonts w:eastAsia="MS Mincho"/>
          <w:sz w:val="22"/>
          <w:szCs w:val="22"/>
          <w:lang w:val="en-US" w:eastAsia="ja-JP"/>
        </w:rPr>
        <w:t>L∙N</w:t>
      </w:r>
      <w:r w:rsidR="00941AD7" w:rsidRPr="003C451E">
        <w:rPr>
          <w:rFonts w:eastAsia="MS Mincho"/>
          <w:sz w:val="22"/>
          <w:szCs w:val="22"/>
          <w:vertAlign w:val="subscript"/>
          <w:lang w:val="en-US" w:eastAsia="ja-JP"/>
        </w:rPr>
        <w:t>max</w:t>
      </w:r>
      <w:proofErr w:type="spellEnd"/>
      <w:r w:rsidR="00941AD7">
        <w:rPr>
          <w:rFonts w:eastAsia="MS Mincho"/>
          <w:sz w:val="22"/>
          <w:szCs w:val="22"/>
          <w:lang w:val="en-US" w:eastAsia="ja-JP"/>
        </w:rPr>
        <w:t>.</w:t>
      </w:r>
      <w:r w:rsidR="00941AD7" w:rsidRPr="00ED0234">
        <w:rPr>
          <w:rFonts w:eastAsia="MS Mincho"/>
          <w:sz w:val="22"/>
          <w:szCs w:val="22"/>
          <w:lang w:val="en-US" w:eastAsia="ja-JP"/>
        </w:rPr>
        <w:t xml:space="preserve"> </w:t>
      </w:r>
      <w:r>
        <w:rPr>
          <w:rFonts w:eastAsia="MS Mincho"/>
          <w:sz w:val="22"/>
          <w:szCs w:val="22"/>
          <w:lang w:val="en-US" w:eastAsia="ja-JP"/>
        </w:rPr>
        <w:t xml:space="preserve">In our view, there is no need to define </w:t>
      </w:r>
      <w:proofErr w:type="spellStart"/>
      <w:r w:rsidRPr="00D77053">
        <w:rPr>
          <w:rFonts w:eastAsia="MS Mincho"/>
          <w:lang w:val="en-US" w:eastAsia="ja-JP"/>
        </w:rPr>
        <w:t>N</w:t>
      </w:r>
      <w:r w:rsidRPr="003C451E">
        <w:rPr>
          <w:rFonts w:eastAsia="MS Mincho"/>
          <w:vertAlign w:val="subscript"/>
          <w:lang w:val="en-US" w:eastAsia="ja-JP"/>
        </w:rPr>
        <w:t>max</w:t>
      </w:r>
      <w:proofErr w:type="spellEnd"/>
      <w:r w:rsidR="002C482E" w:rsidRPr="003C451E">
        <w:rPr>
          <w:rFonts w:eastAsia="MS Mincho"/>
          <w:lang w:val="en-US" w:eastAsia="ja-JP"/>
        </w:rPr>
        <w:t xml:space="preserve"> </w:t>
      </w:r>
      <w:r>
        <w:rPr>
          <w:rFonts w:eastAsia="MS Mincho"/>
          <w:lang w:val="en-US" w:eastAsia="ja-JP"/>
        </w:rPr>
        <w:t>&gt;</w:t>
      </w:r>
      <w:r w:rsidR="002C482E">
        <w:rPr>
          <w:rFonts w:eastAsia="MS Mincho"/>
          <w:lang w:val="en-US" w:eastAsia="ja-JP"/>
        </w:rPr>
        <w:t xml:space="preserve"> </w:t>
      </w:r>
      <w:r>
        <w:rPr>
          <w:rFonts w:eastAsia="MS Mincho"/>
          <w:lang w:val="en-US" w:eastAsia="ja-JP"/>
        </w:rPr>
        <w:t xml:space="preserve">1 </w:t>
      </w:r>
      <w:r>
        <w:rPr>
          <w:rFonts w:eastAsia="MS Mincho"/>
          <w:sz w:val="22"/>
          <w:szCs w:val="22"/>
          <w:lang w:val="en-US" w:eastAsia="ja-JP"/>
        </w:rPr>
        <w:t xml:space="preserve">even </w:t>
      </w:r>
      <w:r w:rsidR="00941AD7">
        <w:rPr>
          <w:rFonts w:eastAsia="MS Mincho"/>
          <w:sz w:val="22"/>
          <w:szCs w:val="22"/>
          <w:lang w:val="en-US" w:eastAsia="ja-JP"/>
        </w:rPr>
        <w:t>as a</w:t>
      </w:r>
      <w:r>
        <w:rPr>
          <w:rFonts w:eastAsia="MS Mincho"/>
          <w:sz w:val="22"/>
          <w:szCs w:val="22"/>
          <w:lang w:val="en-US" w:eastAsia="ja-JP"/>
        </w:rPr>
        <w:t xml:space="preserve"> UE capability. It increases UE complexity while the benefit is not clear.</w:t>
      </w:r>
    </w:p>
    <w:p w14:paraId="682E4F7C" w14:textId="12B6B9D7" w:rsidR="00EA410E" w:rsidRDefault="00EA410E" w:rsidP="00EA410E">
      <w:pPr>
        <w:jc w:val="both"/>
        <w:rPr>
          <w:b/>
          <w:i/>
          <w:sz w:val="22"/>
          <w:szCs w:val="22"/>
          <w:lang w:val="en-US" w:eastAsia="zh-CN"/>
        </w:rPr>
      </w:pPr>
      <w:r w:rsidRPr="0016580D">
        <w:rPr>
          <w:b/>
          <w:i/>
          <w:sz w:val="22"/>
          <w:szCs w:val="22"/>
          <w:lang w:val="en-US" w:eastAsia="zh-CN"/>
        </w:rPr>
        <w:t xml:space="preserve">Proposal </w:t>
      </w:r>
      <w:r>
        <w:rPr>
          <w:b/>
          <w:i/>
          <w:sz w:val="22"/>
          <w:szCs w:val="22"/>
          <w:lang w:val="en-US" w:eastAsia="zh-CN"/>
        </w:rPr>
        <w:t>1</w:t>
      </w:r>
      <w:r w:rsidRPr="0016580D">
        <w:rPr>
          <w:b/>
          <w:i/>
          <w:sz w:val="22"/>
          <w:szCs w:val="22"/>
          <w:lang w:val="en-US" w:eastAsia="zh-CN"/>
        </w:rPr>
        <w:t xml:space="preserve">: </w:t>
      </w:r>
      <w:r>
        <w:rPr>
          <w:b/>
          <w:i/>
          <w:sz w:val="22"/>
          <w:szCs w:val="22"/>
          <w:lang w:val="en-US" w:eastAsia="zh-CN"/>
        </w:rPr>
        <w:t xml:space="preserve">Update </w:t>
      </w:r>
      <w:r w:rsidR="004146DE">
        <w:rPr>
          <w:b/>
          <w:i/>
          <w:sz w:val="22"/>
          <w:szCs w:val="22"/>
          <w:lang w:val="en-US" w:eastAsia="zh-CN"/>
        </w:rPr>
        <w:t>the issue</w:t>
      </w:r>
      <w:r w:rsidR="00945FA5">
        <w:rPr>
          <w:b/>
          <w:i/>
          <w:sz w:val="22"/>
          <w:szCs w:val="22"/>
          <w:lang w:val="en-US" w:eastAsia="zh-CN"/>
        </w:rPr>
        <w:t>s</w:t>
      </w:r>
      <w:r w:rsidR="004146DE">
        <w:rPr>
          <w:b/>
          <w:i/>
          <w:sz w:val="22"/>
          <w:szCs w:val="22"/>
          <w:lang w:val="en-US" w:eastAsia="zh-CN"/>
        </w:rPr>
        <w:t xml:space="preserve"> of </w:t>
      </w:r>
      <w:r>
        <w:rPr>
          <w:b/>
          <w:i/>
          <w:sz w:val="22"/>
          <w:szCs w:val="22"/>
          <w:lang w:val="en-US" w:eastAsia="zh-CN"/>
        </w:rPr>
        <w:t>CRI as follows.</w:t>
      </w:r>
    </w:p>
    <w:p w14:paraId="53AC33B8" w14:textId="7690A9DB" w:rsidR="00EA410E" w:rsidRPr="003C451E" w:rsidRDefault="00EA410E" w:rsidP="00EA410E">
      <w:pPr>
        <w:numPr>
          <w:ilvl w:val="0"/>
          <w:numId w:val="25"/>
        </w:numPr>
        <w:overflowPunct/>
        <w:autoSpaceDE/>
        <w:autoSpaceDN/>
        <w:adjustRightInd/>
        <w:spacing w:after="0"/>
        <w:textAlignment w:val="auto"/>
        <w:rPr>
          <w:rFonts w:eastAsia="MS Mincho"/>
          <w:sz w:val="22"/>
          <w:szCs w:val="22"/>
          <w:lang w:val="en-US" w:eastAsia="ja-JP"/>
        </w:rPr>
      </w:pPr>
      <w:r w:rsidRPr="003C451E">
        <w:rPr>
          <w:rFonts w:eastAsia="MS Mincho"/>
          <w:sz w:val="22"/>
          <w:szCs w:val="22"/>
          <w:lang w:val="en-US" w:eastAsia="ja-JP"/>
        </w:rPr>
        <w:t xml:space="preserve">CRI functionality includes selection and reporting of </w:t>
      </w:r>
      <w:r w:rsidR="00945FA5" w:rsidRPr="003C451E">
        <w:rPr>
          <w:rFonts w:eastAsia="MS Mincho"/>
          <w:sz w:val="22"/>
          <w:szCs w:val="22"/>
          <w:lang w:val="en-US" w:eastAsia="ja-JP"/>
        </w:rPr>
        <w:t xml:space="preserve">the </w:t>
      </w:r>
      <w:proofErr w:type="spellStart"/>
      <w:r w:rsidR="00945FA5" w:rsidRPr="003C451E">
        <w:rPr>
          <w:rFonts w:eastAsia="MS Mincho"/>
          <w:sz w:val="22"/>
          <w:szCs w:val="22"/>
          <w:lang w:val="en-US" w:eastAsia="ja-JP"/>
        </w:rPr>
        <w:t>index</w:t>
      </w:r>
      <w:r w:rsidRPr="003C451E">
        <w:rPr>
          <w:rFonts w:eastAsia="MS Mincho"/>
          <w:strike/>
          <w:color w:val="FF0000"/>
          <w:sz w:val="22"/>
          <w:szCs w:val="22"/>
          <w:lang w:val="en-US" w:eastAsia="ja-JP"/>
        </w:rPr>
        <w:t>ind</w:t>
      </w:r>
      <w:r w:rsidR="00945FA5" w:rsidRPr="003C451E">
        <w:rPr>
          <w:rFonts w:eastAsia="MS Mincho"/>
          <w:strike/>
          <w:color w:val="FF0000"/>
          <w:sz w:val="22"/>
          <w:szCs w:val="22"/>
          <w:lang w:val="en-US" w:eastAsia="ja-JP"/>
        </w:rPr>
        <w:t>ices</w:t>
      </w:r>
      <w:proofErr w:type="spellEnd"/>
      <w:r w:rsidRPr="003C451E">
        <w:rPr>
          <w:rFonts w:eastAsia="MS Mincho"/>
          <w:sz w:val="22"/>
          <w:szCs w:val="22"/>
          <w:lang w:val="en-US" w:eastAsia="ja-JP"/>
        </w:rPr>
        <w:t xml:space="preserve"> for </w:t>
      </w:r>
      <w:r w:rsidRPr="003C451E">
        <w:rPr>
          <w:rFonts w:eastAsia="MS Mincho"/>
          <w:color w:val="FF0000"/>
          <w:sz w:val="22"/>
          <w:szCs w:val="22"/>
          <w:u w:val="single"/>
          <w:lang w:val="en-US" w:eastAsia="ja-JP"/>
        </w:rPr>
        <w:t>1</w:t>
      </w:r>
      <w:r w:rsidRPr="003C451E">
        <w:rPr>
          <w:rFonts w:eastAsia="MS Mincho"/>
          <w:strike/>
          <w:color w:val="FF0000"/>
          <w:sz w:val="22"/>
          <w:szCs w:val="22"/>
          <w:lang w:val="en-US" w:eastAsia="ja-JP"/>
        </w:rPr>
        <w:t xml:space="preserve">N </w:t>
      </w:r>
      <w:r w:rsidRPr="003C451E">
        <w:rPr>
          <w:rFonts w:eastAsia="MS Mincho"/>
          <w:sz w:val="22"/>
          <w:szCs w:val="22"/>
          <w:lang w:val="en-US" w:eastAsia="ja-JP"/>
        </w:rPr>
        <w:t xml:space="preserve">out </w:t>
      </w:r>
      <w:r w:rsidR="002C482E" w:rsidRPr="003C451E">
        <w:rPr>
          <w:rFonts w:eastAsia="MS Mincho"/>
          <w:sz w:val="22"/>
          <w:szCs w:val="22"/>
          <w:lang w:val="en-US" w:eastAsia="ja-JP"/>
        </w:rPr>
        <w:t xml:space="preserve">of </w:t>
      </w:r>
      <w:r w:rsidRPr="003C451E">
        <w:rPr>
          <w:rFonts w:eastAsia="MS Mincho"/>
          <w:sz w:val="22"/>
          <w:szCs w:val="22"/>
          <w:lang w:val="en-US" w:eastAsia="ja-JP"/>
        </w:rPr>
        <w:t>K NZP CSI-RS resources</w:t>
      </w:r>
    </w:p>
    <w:p w14:paraId="1048F45C" w14:textId="77777777" w:rsidR="00EA410E" w:rsidRPr="003C451E" w:rsidRDefault="00EA410E" w:rsidP="00EA410E">
      <w:pPr>
        <w:numPr>
          <w:ilvl w:val="1"/>
          <w:numId w:val="25"/>
        </w:numPr>
        <w:overflowPunct/>
        <w:autoSpaceDE/>
        <w:autoSpaceDN/>
        <w:adjustRightInd/>
        <w:spacing w:after="0"/>
        <w:textAlignment w:val="auto"/>
        <w:rPr>
          <w:rFonts w:eastAsia="MS Mincho"/>
          <w:strike/>
          <w:color w:val="FF0000"/>
          <w:sz w:val="22"/>
          <w:szCs w:val="22"/>
          <w:lang w:val="en-US" w:eastAsia="ja-JP"/>
        </w:rPr>
      </w:pPr>
      <w:r w:rsidRPr="003C451E">
        <w:rPr>
          <w:rFonts w:eastAsia="MS Mincho"/>
          <w:strike/>
          <w:color w:val="FF0000"/>
          <w:sz w:val="22"/>
          <w:szCs w:val="22"/>
          <w:lang w:val="en-US" w:eastAsia="ja-JP"/>
        </w:rPr>
        <w:t>FFS: Maximum value of N (</w:t>
      </w:r>
      <w:proofErr w:type="spellStart"/>
      <w:r w:rsidRPr="003C451E">
        <w:rPr>
          <w:rFonts w:eastAsia="MS Mincho"/>
          <w:strike/>
          <w:color w:val="FF0000"/>
          <w:sz w:val="22"/>
          <w:szCs w:val="22"/>
          <w:lang w:val="en-US" w:eastAsia="ja-JP"/>
        </w:rPr>
        <w:t>Nmax</w:t>
      </w:r>
      <w:proofErr w:type="spellEnd"/>
      <w:r w:rsidRPr="003C451E">
        <w:rPr>
          <w:rFonts w:eastAsia="MS Mincho"/>
          <w:strike/>
          <w:color w:val="FF0000"/>
          <w:sz w:val="22"/>
          <w:szCs w:val="22"/>
          <w:lang w:val="en-US" w:eastAsia="ja-JP"/>
        </w:rPr>
        <w:t xml:space="preserve">), including the possibility of having </w:t>
      </w:r>
      <w:proofErr w:type="spellStart"/>
      <w:r w:rsidRPr="003C451E">
        <w:rPr>
          <w:rFonts w:eastAsia="MS Mincho"/>
          <w:strike/>
          <w:color w:val="FF0000"/>
          <w:sz w:val="22"/>
          <w:szCs w:val="22"/>
          <w:lang w:val="en-US" w:eastAsia="ja-JP"/>
        </w:rPr>
        <w:t>Nmax</w:t>
      </w:r>
      <w:proofErr w:type="spellEnd"/>
      <w:r w:rsidRPr="003C451E">
        <w:rPr>
          <w:rFonts w:eastAsia="MS Mincho"/>
          <w:strike/>
          <w:color w:val="FF0000"/>
          <w:sz w:val="22"/>
          <w:szCs w:val="22"/>
          <w:lang w:val="en-US" w:eastAsia="ja-JP"/>
        </w:rPr>
        <w:t>=1</w:t>
      </w:r>
    </w:p>
    <w:p w14:paraId="59D33115" w14:textId="77777777" w:rsidR="00EA410E" w:rsidRPr="003C451E" w:rsidRDefault="00EA410E" w:rsidP="00EA410E">
      <w:pPr>
        <w:numPr>
          <w:ilvl w:val="1"/>
          <w:numId w:val="25"/>
        </w:numPr>
        <w:overflowPunct/>
        <w:autoSpaceDE/>
        <w:autoSpaceDN/>
        <w:adjustRightInd/>
        <w:spacing w:after="0"/>
        <w:textAlignment w:val="auto"/>
        <w:rPr>
          <w:rFonts w:eastAsia="MS Mincho"/>
          <w:strike/>
          <w:color w:val="FF0000"/>
          <w:sz w:val="22"/>
          <w:szCs w:val="22"/>
          <w:lang w:val="en-US" w:eastAsia="ja-JP"/>
        </w:rPr>
      </w:pPr>
      <w:r w:rsidRPr="003C451E">
        <w:rPr>
          <w:rFonts w:eastAsia="MS Mincho"/>
          <w:strike/>
          <w:color w:val="FF0000"/>
          <w:sz w:val="22"/>
          <w:szCs w:val="22"/>
          <w:lang w:val="en-US" w:eastAsia="ja-JP"/>
        </w:rPr>
        <w:t>FFS using CRI to additionally select NZP CSI-RS resources for interference measurement (if supported)</w:t>
      </w:r>
    </w:p>
    <w:p w14:paraId="160ECD4C" w14:textId="77777777" w:rsidR="00EA410E" w:rsidRPr="003C451E" w:rsidRDefault="00EA410E" w:rsidP="00EA410E">
      <w:pPr>
        <w:numPr>
          <w:ilvl w:val="1"/>
          <w:numId w:val="25"/>
        </w:numPr>
        <w:overflowPunct/>
        <w:autoSpaceDE/>
        <w:autoSpaceDN/>
        <w:adjustRightInd/>
        <w:spacing w:after="0"/>
        <w:textAlignment w:val="auto"/>
        <w:rPr>
          <w:rFonts w:eastAsia="MS Mincho"/>
          <w:strike/>
          <w:color w:val="FF0000"/>
          <w:sz w:val="22"/>
          <w:szCs w:val="22"/>
          <w:lang w:val="en-US" w:eastAsia="ja-JP"/>
        </w:rPr>
      </w:pPr>
      <w:r w:rsidRPr="003C451E">
        <w:rPr>
          <w:rFonts w:eastAsia="MS Mincho"/>
          <w:strike/>
          <w:color w:val="FF0000"/>
          <w:sz w:val="22"/>
          <w:szCs w:val="22"/>
          <w:lang w:val="en-US" w:eastAsia="ja-JP"/>
        </w:rPr>
        <w:t xml:space="preserve">If </w:t>
      </w:r>
      <w:proofErr w:type="spellStart"/>
      <w:r w:rsidRPr="003C451E">
        <w:rPr>
          <w:rFonts w:eastAsia="MS Mincho"/>
          <w:strike/>
          <w:color w:val="FF0000"/>
          <w:sz w:val="22"/>
          <w:szCs w:val="22"/>
          <w:lang w:val="en-US" w:eastAsia="ja-JP"/>
        </w:rPr>
        <w:t>Nmax</w:t>
      </w:r>
      <w:proofErr w:type="spellEnd"/>
      <w:r w:rsidRPr="003C451E">
        <w:rPr>
          <w:rFonts w:eastAsia="MS Mincho"/>
          <w:strike/>
          <w:color w:val="FF0000"/>
          <w:sz w:val="22"/>
          <w:szCs w:val="22"/>
          <w:lang w:val="en-US" w:eastAsia="ja-JP"/>
        </w:rPr>
        <w:t xml:space="preserve"> &gt; 1 is supported, the value of N is included in the associated CSI reporting setting</w:t>
      </w:r>
    </w:p>
    <w:p w14:paraId="50E687D8" w14:textId="77777777" w:rsidR="00EA410E" w:rsidRPr="003C451E" w:rsidRDefault="00EA410E" w:rsidP="00EA410E">
      <w:pPr>
        <w:numPr>
          <w:ilvl w:val="2"/>
          <w:numId w:val="25"/>
        </w:numPr>
        <w:overflowPunct/>
        <w:autoSpaceDE/>
        <w:autoSpaceDN/>
        <w:adjustRightInd/>
        <w:spacing w:after="0"/>
        <w:textAlignment w:val="auto"/>
        <w:rPr>
          <w:rFonts w:eastAsia="MS Mincho"/>
          <w:strike/>
          <w:color w:val="FF0000"/>
          <w:sz w:val="22"/>
          <w:szCs w:val="22"/>
          <w:lang w:val="en-US" w:eastAsia="ja-JP"/>
        </w:rPr>
      </w:pPr>
      <w:r w:rsidRPr="003C451E">
        <w:rPr>
          <w:rFonts w:eastAsia="MS Mincho"/>
          <w:strike/>
          <w:color w:val="FF0000"/>
          <w:sz w:val="22"/>
          <w:szCs w:val="22"/>
          <w:lang w:val="en-US" w:eastAsia="ja-JP"/>
        </w:rPr>
        <w:t xml:space="preserve">The maximum value of N </w:t>
      </w:r>
      <m:oMath>
        <m:r>
          <w:rPr>
            <w:rFonts w:ascii="Cambria Math" w:eastAsia="Cambria Math" w:hAnsi="Cambria Math"/>
            <w:strike/>
            <w:color w:val="FF0000"/>
            <w:kern w:val="24"/>
            <w:sz w:val="22"/>
            <w:szCs w:val="22"/>
            <w:lang w:val="el-GR"/>
          </w:rPr>
          <m:t>∈</m:t>
        </m:r>
        <m:d>
          <m:dPr>
            <m:begChr m:val="{"/>
            <m:endChr m:val="}"/>
            <m:ctrlPr>
              <w:rPr>
                <w:rFonts w:ascii="Cambria Math" w:eastAsia="Cambria Math" w:hAnsi="Cambria Math"/>
                <w:i/>
                <w:iCs/>
                <w:strike/>
                <w:color w:val="FF0000"/>
                <w:kern w:val="24"/>
                <w:sz w:val="22"/>
                <w:szCs w:val="22"/>
                <w:lang w:val="el-GR"/>
              </w:rPr>
            </m:ctrlPr>
          </m:dPr>
          <m:e>
            <m:r>
              <w:rPr>
                <w:rFonts w:ascii="Cambria Math" w:eastAsia="Cambria Math" w:hAnsi="Cambria Math"/>
                <w:strike/>
                <w:color w:val="FF0000"/>
                <w:kern w:val="24"/>
                <w:sz w:val="22"/>
                <w:szCs w:val="22"/>
                <w:lang w:val="en-US"/>
              </w:rPr>
              <m:t>1,2,…,K</m:t>
            </m:r>
          </m:e>
        </m:d>
      </m:oMath>
      <w:r w:rsidRPr="003C451E">
        <w:rPr>
          <w:rFonts w:eastAsia="MS Mincho"/>
          <w:strike/>
          <w:color w:val="FF0000"/>
          <w:sz w:val="22"/>
          <w:szCs w:val="22"/>
          <w:lang w:val="en-US" w:eastAsia="ja-JP"/>
        </w:rPr>
        <w:t xml:space="preserve"> may be a UE capability</w:t>
      </w:r>
    </w:p>
    <w:p w14:paraId="36F63BE4" w14:textId="77777777" w:rsidR="00EA410E" w:rsidRPr="003C451E" w:rsidRDefault="00EA410E" w:rsidP="00EA410E">
      <w:pPr>
        <w:numPr>
          <w:ilvl w:val="2"/>
          <w:numId w:val="25"/>
        </w:numPr>
        <w:overflowPunct/>
        <w:autoSpaceDE/>
        <w:autoSpaceDN/>
        <w:adjustRightInd/>
        <w:textAlignment w:val="auto"/>
        <w:rPr>
          <w:rFonts w:eastAsia="MS Mincho"/>
          <w:color w:val="FF0000"/>
          <w:sz w:val="22"/>
          <w:szCs w:val="22"/>
          <w:lang w:val="en-US" w:eastAsia="ja-JP"/>
        </w:rPr>
      </w:pPr>
      <w:r w:rsidRPr="003C451E">
        <w:rPr>
          <w:rFonts w:eastAsia="MS Mincho"/>
          <w:strike/>
          <w:color w:val="FF0000"/>
          <w:sz w:val="22"/>
          <w:szCs w:val="22"/>
          <w:lang w:val="en-US" w:eastAsia="ja-JP"/>
        </w:rPr>
        <w:t>FFS whether N is higher-layer configured or UE selected</w:t>
      </w:r>
    </w:p>
    <w:p w14:paraId="7B6FFFAA" w14:textId="77777777" w:rsidR="00EA410E" w:rsidRDefault="00EA410E" w:rsidP="00EA410E">
      <w:pPr>
        <w:rPr>
          <w:b/>
          <w:sz w:val="22"/>
          <w:szCs w:val="22"/>
          <w:u w:val="single"/>
          <w:lang w:val="en-US"/>
        </w:rPr>
      </w:pPr>
    </w:p>
    <w:p w14:paraId="21B87C27" w14:textId="77777777" w:rsidR="00D45ACD" w:rsidRPr="003C451E" w:rsidRDefault="00D45ACD" w:rsidP="00EA410E">
      <w:pPr>
        <w:rPr>
          <w:b/>
          <w:sz w:val="22"/>
          <w:szCs w:val="22"/>
          <w:u w:val="single"/>
          <w:lang w:val="en-US"/>
        </w:rPr>
      </w:pPr>
    </w:p>
    <w:p w14:paraId="7F921614" w14:textId="77777777" w:rsidR="00EA410E" w:rsidRPr="00C13F54" w:rsidRDefault="00EA410E" w:rsidP="00EA410E">
      <w:pPr>
        <w:rPr>
          <w:b/>
          <w:sz w:val="22"/>
          <w:szCs w:val="22"/>
          <w:u w:val="single"/>
        </w:rPr>
      </w:pPr>
      <w:r>
        <w:rPr>
          <w:b/>
          <w:sz w:val="22"/>
          <w:szCs w:val="22"/>
          <w:u w:val="single"/>
        </w:rPr>
        <w:t>CSI acquisition and beam management</w:t>
      </w:r>
    </w:p>
    <w:p w14:paraId="15FB0A56" w14:textId="69D07730" w:rsidR="00B9305C" w:rsidRDefault="00EA410E" w:rsidP="00EA410E">
      <w:pPr>
        <w:ind w:firstLine="270"/>
        <w:jc w:val="both"/>
        <w:rPr>
          <w:rFonts w:eastAsia="MS Mincho"/>
          <w:sz w:val="22"/>
          <w:szCs w:val="22"/>
          <w:lang w:val="en-US" w:eastAsia="ja-JP"/>
        </w:rPr>
      </w:pPr>
      <w:r>
        <w:rPr>
          <w:rFonts w:eastAsia="MS Mincho"/>
          <w:sz w:val="22"/>
          <w:szCs w:val="22"/>
          <w:lang w:val="en-US" w:eastAsia="ja-JP"/>
        </w:rPr>
        <w:t>During the last meeting, there was a discussion on whether CSI acquisition and beam management framework</w:t>
      </w:r>
      <w:r w:rsidR="004146DE">
        <w:rPr>
          <w:rFonts w:eastAsia="MS Mincho"/>
          <w:sz w:val="22"/>
          <w:szCs w:val="22"/>
          <w:lang w:val="en-US" w:eastAsia="ja-JP"/>
        </w:rPr>
        <w:t>s</w:t>
      </w:r>
      <w:r w:rsidR="00B9305C">
        <w:rPr>
          <w:rFonts w:eastAsia="MS Mincho"/>
          <w:sz w:val="22"/>
          <w:szCs w:val="22"/>
          <w:lang w:val="en-US" w:eastAsia="ja-JP"/>
        </w:rPr>
        <w:t xml:space="preserve"> can be merged</w:t>
      </w:r>
      <w:r>
        <w:rPr>
          <w:rFonts w:eastAsia="MS Mincho"/>
          <w:sz w:val="22"/>
          <w:szCs w:val="22"/>
          <w:lang w:val="en-US" w:eastAsia="ja-JP"/>
        </w:rPr>
        <w:t>.  There are two potential problem of merging those two framework</w:t>
      </w:r>
      <w:r w:rsidR="004146DE">
        <w:rPr>
          <w:rFonts w:eastAsia="MS Mincho"/>
          <w:sz w:val="22"/>
          <w:szCs w:val="22"/>
          <w:lang w:val="en-US" w:eastAsia="ja-JP"/>
        </w:rPr>
        <w:t>s</w:t>
      </w:r>
      <w:r>
        <w:rPr>
          <w:rFonts w:eastAsia="MS Mincho"/>
          <w:sz w:val="22"/>
          <w:szCs w:val="22"/>
          <w:lang w:val="en-US" w:eastAsia="ja-JP"/>
        </w:rPr>
        <w:t xml:space="preserve">. </w:t>
      </w:r>
    </w:p>
    <w:p w14:paraId="22660869" w14:textId="4062E8DD" w:rsidR="00EA410E" w:rsidRDefault="00882C49" w:rsidP="00EA410E">
      <w:pPr>
        <w:ind w:firstLine="270"/>
        <w:jc w:val="both"/>
        <w:rPr>
          <w:rFonts w:eastAsia="MS Mincho"/>
          <w:sz w:val="22"/>
          <w:szCs w:val="22"/>
          <w:lang w:val="en-US" w:eastAsia="ja-JP"/>
        </w:rPr>
      </w:pPr>
      <w:r>
        <w:rPr>
          <w:rFonts w:eastAsia="MS Mincho"/>
          <w:sz w:val="22"/>
          <w:szCs w:val="22"/>
          <w:lang w:val="en-US" w:eastAsia="ja-JP"/>
        </w:rPr>
        <w:t>The first</w:t>
      </w:r>
      <w:r w:rsidR="00EA410E">
        <w:rPr>
          <w:rFonts w:eastAsia="MS Mincho"/>
          <w:sz w:val="22"/>
          <w:szCs w:val="22"/>
          <w:lang w:val="en-US" w:eastAsia="ja-JP"/>
        </w:rPr>
        <w:t xml:space="preserve"> problem is that the structure of CSI-RS and feedback contents </w:t>
      </w:r>
      <w:r w:rsidR="00B9305C">
        <w:rPr>
          <w:rFonts w:eastAsia="MS Mincho"/>
          <w:sz w:val="22"/>
          <w:szCs w:val="22"/>
          <w:lang w:val="en-US" w:eastAsia="ja-JP"/>
        </w:rPr>
        <w:t>may be</w:t>
      </w:r>
      <w:r w:rsidR="00EA410E">
        <w:rPr>
          <w:rFonts w:eastAsia="MS Mincho"/>
          <w:sz w:val="22"/>
          <w:szCs w:val="22"/>
          <w:lang w:val="en-US" w:eastAsia="ja-JP"/>
        </w:rPr>
        <w:t xml:space="preserve"> different </w:t>
      </w:r>
      <w:r>
        <w:rPr>
          <w:rFonts w:eastAsia="MS Mincho"/>
          <w:sz w:val="22"/>
          <w:szCs w:val="22"/>
          <w:lang w:val="en-US" w:eastAsia="ja-JP"/>
        </w:rPr>
        <w:t>between</w:t>
      </w:r>
      <w:r w:rsidR="00EA410E">
        <w:rPr>
          <w:rFonts w:eastAsia="MS Mincho"/>
          <w:sz w:val="22"/>
          <w:szCs w:val="22"/>
          <w:lang w:val="en-US" w:eastAsia="ja-JP"/>
        </w:rPr>
        <w:t xml:space="preserve"> CSI acquisition and beam management. For example, L1 RSRP </w:t>
      </w:r>
      <w:r w:rsidR="00B9305C">
        <w:rPr>
          <w:rFonts w:eastAsia="MS Mincho"/>
          <w:sz w:val="22"/>
          <w:szCs w:val="22"/>
          <w:lang w:val="en-US" w:eastAsia="ja-JP"/>
        </w:rPr>
        <w:t>is</w:t>
      </w:r>
      <w:r w:rsidR="00EA410E">
        <w:rPr>
          <w:rFonts w:eastAsia="MS Mincho"/>
          <w:sz w:val="22"/>
          <w:szCs w:val="22"/>
          <w:lang w:val="en-US" w:eastAsia="ja-JP"/>
        </w:rPr>
        <w:t xml:space="preserve"> reported for beam management while CSI is reported for CSI acquisition.</w:t>
      </w:r>
      <w:r>
        <w:rPr>
          <w:rFonts w:eastAsia="MS Mincho"/>
          <w:sz w:val="22"/>
          <w:szCs w:val="22"/>
          <w:lang w:val="en-US" w:eastAsia="ja-JP"/>
        </w:rPr>
        <w:t xml:space="preserve"> A</w:t>
      </w:r>
      <w:r w:rsidR="00EA410E">
        <w:rPr>
          <w:rFonts w:eastAsia="MS Mincho"/>
          <w:sz w:val="22"/>
          <w:szCs w:val="22"/>
          <w:lang w:val="en-US" w:eastAsia="ja-JP"/>
        </w:rPr>
        <w:t xml:space="preserve"> </w:t>
      </w:r>
      <w:proofErr w:type="spellStart"/>
      <w:r w:rsidR="00EA410E">
        <w:rPr>
          <w:rFonts w:eastAsia="MS Mincho"/>
          <w:sz w:val="22"/>
          <w:szCs w:val="22"/>
          <w:lang w:val="en-US" w:eastAsia="ja-JP"/>
        </w:rPr>
        <w:t>gNB</w:t>
      </w:r>
      <w:proofErr w:type="spellEnd"/>
      <w:r w:rsidR="00EA410E">
        <w:rPr>
          <w:rFonts w:eastAsia="MS Mincho"/>
          <w:sz w:val="22"/>
          <w:szCs w:val="22"/>
          <w:lang w:val="en-US" w:eastAsia="ja-JP"/>
        </w:rPr>
        <w:t xml:space="preserve"> may want to configure </w:t>
      </w:r>
      <w:r w:rsidR="00B9305C">
        <w:rPr>
          <w:rFonts w:eastAsia="MS Mincho"/>
          <w:sz w:val="22"/>
          <w:szCs w:val="22"/>
          <w:lang w:val="en-US" w:eastAsia="ja-JP"/>
        </w:rPr>
        <w:t xml:space="preserve">UE </w:t>
      </w:r>
      <w:r w:rsidR="00EA410E">
        <w:rPr>
          <w:rFonts w:eastAsia="MS Mincho"/>
          <w:sz w:val="22"/>
          <w:szCs w:val="22"/>
          <w:lang w:val="en-US" w:eastAsia="ja-JP"/>
        </w:rPr>
        <w:t xml:space="preserve">to get CSI for </w:t>
      </w:r>
      <w:r>
        <w:rPr>
          <w:rFonts w:eastAsia="MS Mincho"/>
          <w:sz w:val="22"/>
          <w:szCs w:val="22"/>
          <w:lang w:val="en-US" w:eastAsia="ja-JP"/>
        </w:rPr>
        <w:t xml:space="preserve">a specific </w:t>
      </w:r>
      <w:r w:rsidR="00EA410E">
        <w:rPr>
          <w:rFonts w:eastAsia="MS Mincho"/>
          <w:sz w:val="22"/>
          <w:szCs w:val="22"/>
          <w:lang w:val="en-US" w:eastAsia="ja-JP"/>
        </w:rPr>
        <w:t>several beams. However, that can be categorized as CSI acquisition</w:t>
      </w:r>
      <w:r>
        <w:rPr>
          <w:rFonts w:eastAsia="MS Mincho"/>
          <w:sz w:val="22"/>
          <w:szCs w:val="22"/>
          <w:lang w:val="en-US" w:eastAsia="ja-JP"/>
        </w:rPr>
        <w:t>;</w:t>
      </w:r>
      <w:r w:rsidR="00EA410E">
        <w:rPr>
          <w:rFonts w:eastAsia="MS Mincho"/>
          <w:sz w:val="22"/>
          <w:szCs w:val="22"/>
          <w:lang w:val="en-US" w:eastAsia="ja-JP"/>
        </w:rPr>
        <w:t xml:space="preserve"> not beam management as the CSI-RS for those two </w:t>
      </w:r>
      <w:r w:rsidR="00B9305C">
        <w:rPr>
          <w:rFonts w:eastAsia="MS Mincho"/>
          <w:sz w:val="22"/>
          <w:szCs w:val="22"/>
          <w:lang w:val="en-US" w:eastAsia="ja-JP"/>
        </w:rPr>
        <w:t>can</w:t>
      </w:r>
      <w:r w:rsidR="00EA410E">
        <w:rPr>
          <w:rFonts w:eastAsia="MS Mincho"/>
          <w:sz w:val="22"/>
          <w:szCs w:val="22"/>
          <w:lang w:val="en-US" w:eastAsia="ja-JP"/>
        </w:rPr>
        <w:t xml:space="preserve"> be different. </w:t>
      </w:r>
    </w:p>
    <w:p w14:paraId="7CBD6BFF" w14:textId="296A26DC" w:rsidR="00EA410E" w:rsidRDefault="00882C49" w:rsidP="00EA410E">
      <w:pPr>
        <w:ind w:firstLine="270"/>
        <w:jc w:val="both"/>
        <w:rPr>
          <w:rFonts w:eastAsia="MS Mincho"/>
          <w:sz w:val="22"/>
          <w:szCs w:val="22"/>
          <w:lang w:val="en-US" w:eastAsia="ja-JP"/>
        </w:rPr>
      </w:pPr>
      <w:r>
        <w:rPr>
          <w:rFonts w:eastAsia="MS Mincho"/>
          <w:sz w:val="22"/>
          <w:szCs w:val="22"/>
          <w:lang w:val="en-US" w:eastAsia="ja-JP"/>
        </w:rPr>
        <w:t>The s</w:t>
      </w:r>
      <w:r w:rsidR="00EA410E">
        <w:rPr>
          <w:rFonts w:eastAsia="MS Mincho"/>
          <w:sz w:val="22"/>
          <w:szCs w:val="22"/>
          <w:lang w:val="en-US" w:eastAsia="ja-JP"/>
        </w:rPr>
        <w:t xml:space="preserve">econd problem is </w:t>
      </w:r>
      <w:r w:rsidR="00EC5BB9">
        <w:rPr>
          <w:rFonts w:eastAsia="MS Mincho"/>
          <w:sz w:val="22"/>
          <w:szCs w:val="22"/>
          <w:lang w:val="en-US" w:eastAsia="ja-JP"/>
        </w:rPr>
        <w:t xml:space="preserve">the </w:t>
      </w:r>
      <w:r w:rsidR="00EA410E">
        <w:rPr>
          <w:rFonts w:eastAsia="MS Mincho"/>
          <w:sz w:val="22"/>
          <w:szCs w:val="22"/>
          <w:lang w:val="en-US" w:eastAsia="ja-JP"/>
        </w:rPr>
        <w:t xml:space="preserve">number of link or </w:t>
      </w:r>
      <w:r w:rsidR="00EC5BB9">
        <w:rPr>
          <w:rFonts w:eastAsia="MS Mincho"/>
          <w:sz w:val="22"/>
          <w:szCs w:val="22"/>
          <w:lang w:val="en-US" w:eastAsia="ja-JP"/>
        </w:rPr>
        <w:t xml:space="preserve">the </w:t>
      </w:r>
      <w:r w:rsidR="00EA410E">
        <w:rPr>
          <w:rFonts w:eastAsia="MS Mincho"/>
          <w:sz w:val="22"/>
          <w:szCs w:val="22"/>
          <w:lang w:val="en-US" w:eastAsia="ja-JP"/>
        </w:rPr>
        <w:t>number of measurement</w:t>
      </w:r>
      <w:r w:rsidR="00B9305C">
        <w:rPr>
          <w:rFonts w:eastAsia="MS Mincho"/>
          <w:sz w:val="22"/>
          <w:szCs w:val="22"/>
          <w:lang w:val="en-US" w:eastAsia="ja-JP"/>
        </w:rPr>
        <w:t>/</w:t>
      </w:r>
      <w:r w:rsidR="00EA410E">
        <w:rPr>
          <w:rFonts w:eastAsia="MS Mincho"/>
          <w:sz w:val="22"/>
          <w:szCs w:val="22"/>
          <w:lang w:val="en-US" w:eastAsia="ja-JP"/>
        </w:rPr>
        <w:t>report. As NR considers more number of beams than LTE, the number of link or number of measurement</w:t>
      </w:r>
      <w:r w:rsidR="00B9305C">
        <w:rPr>
          <w:rFonts w:eastAsia="MS Mincho"/>
          <w:sz w:val="22"/>
          <w:szCs w:val="22"/>
          <w:lang w:val="en-US" w:eastAsia="ja-JP"/>
        </w:rPr>
        <w:t>/</w:t>
      </w:r>
      <w:r w:rsidR="00EA410E">
        <w:rPr>
          <w:rFonts w:eastAsia="MS Mincho"/>
          <w:sz w:val="22"/>
          <w:szCs w:val="22"/>
          <w:lang w:val="en-US" w:eastAsia="ja-JP"/>
        </w:rPr>
        <w:t xml:space="preserve">report for beam management can be quite large compared to CSI acquisition. </w:t>
      </w:r>
      <w:r w:rsidR="00EC5BB9">
        <w:rPr>
          <w:rFonts w:eastAsia="MS Mincho"/>
          <w:sz w:val="22"/>
          <w:szCs w:val="22"/>
          <w:lang w:val="en-US" w:eastAsia="ja-JP"/>
        </w:rPr>
        <w:t xml:space="preserve">In the </w:t>
      </w:r>
      <w:r w:rsidR="00EA410E">
        <w:rPr>
          <w:rFonts w:eastAsia="MS Mincho"/>
          <w:sz w:val="22"/>
          <w:szCs w:val="22"/>
          <w:lang w:val="en-US" w:eastAsia="ja-JP"/>
        </w:rPr>
        <w:t>UE complexity point of view, since the measurement for beam management is simply L1 RSRP, the large number of links or measurements</w:t>
      </w:r>
      <w:r w:rsidR="00B9305C">
        <w:rPr>
          <w:rFonts w:eastAsia="MS Mincho"/>
          <w:sz w:val="22"/>
          <w:szCs w:val="22"/>
          <w:lang w:val="en-US" w:eastAsia="ja-JP"/>
        </w:rPr>
        <w:t>/</w:t>
      </w:r>
      <w:r w:rsidR="00EA410E">
        <w:rPr>
          <w:rFonts w:eastAsia="MS Mincho"/>
          <w:sz w:val="22"/>
          <w:szCs w:val="22"/>
          <w:lang w:val="en-US" w:eastAsia="ja-JP"/>
        </w:rPr>
        <w:t xml:space="preserve">reports could be </w:t>
      </w:r>
      <w:r w:rsidR="00EC5BB9">
        <w:rPr>
          <w:rFonts w:eastAsia="MS Mincho"/>
          <w:sz w:val="22"/>
          <w:szCs w:val="22"/>
          <w:lang w:val="en-US" w:eastAsia="ja-JP"/>
        </w:rPr>
        <w:t>affordable</w:t>
      </w:r>
      <w:r w:rsidR="00EA410E">
        <w:rPr>
          <w:rFonts w:eastAsia="MS Mincho"/>
          <w:sz w:val="22"/>
          <w:szCs w:val="22"/>
          <w:lang w:val="en-US" w:eastAsia="ja-JP"/>
        </w:rPr>
        <w:t xml:space="preserve">. However, CSI acquisition requires </w:t>
      </w:r>
      <w:r w:rsidR="00EC5BB9">
        <w:rPr>
          <w:rFonts w:eastAsia="MS Mincho"/>
          <w:sz w:val="22"/>
          <w:szCs w:val="22"/>
          <w:lang w:val="en-US" w:eastAsia="ja-JP"/>
        </w:rPr>
        <w:t>substantial</w:t>
      </w:r>
      <w:r w:rsidR="00EA410E">
        <w:rPr>
          <w:rFonts w:eastAsia="MS Mincho"/>
          <w:sz w:val="22"/>
          <w:szCs w:val="22"/>
          <w:lang w:val="en-US" w:eastAsia="ja-JP"/>
        </w:rPr>
        <w:t xml:space="preserve"> amount of memory as well as</w:t>
      </w:r>
      <w:r w:rsidR="00EC5BB9">
        <w:rPr>
          <w:rFonts w:eastAsia="MS Mincho"/>
          <w:sz w:val="22"/>
          <w:szCs w:val="22"/>
          <w:lang w:val="en-US" w:eastAsia="ja-JP"/>
        </w:rPr>
        <w:t xml:space="preserve"> high</w:t>
      </w:r>
      <w:r w:rsidR="00EA410E">
        <w:rPr>
          <w:rFonts w:eastAsia="MS Mincho"/>
          <w:sz w:val="22"/>
          <w:szCs w:val="22"/>
          <w:lang w:val="en-US" w:eastAsia="ja-JP"/>
        </w:rPr>
        <w:t xml:space="preserve"> complexity even for small number of links or measurements</w:t>
      </w:r>
      <w:r w:rsidR="00B9305C">
        <w:rPr>
          <w:rFonts w:eastAsia="MS Mincho"/>
          <w:sz w:val="22"/>
          <w:szCs w:val="22"/>
          <w:lang w:val="en-US" w:eastAsia="ja-JP"/>
        </w:rPr>
        <w:t>/</w:t>
      </w:r>
      <w:r w:rsidR="00EA410E">
        <w:rPr>
          <w:rFonts w:eastAsia="MS Mincho"/>
          <w:sz w:val="22"/>
          <w:szCs w:val="22"/>
          <w:lang w:val="en-US" w:eastAsia="ja-JP"/>
        </w:rPr>
        <w:t xml:space="preserve">reports. </w:t>
      </w:r>
      <w:r w:rsidR="00EC5BB9">
        <w:rPr>
          <w:rFonts w:eastAsia="MS Mincho"/>
          <w:sz w:val="22"/>
          <w:szCs w:val="22"/>
          <w:lang w:val="en-US" w:eastAsia="ja-JP"/>
        </w:rPr>
        <w:t>Thus</w:t>
      </w:r>
      <w:r w:rsidR="00EA410E">
        <w:rPr>
          <w:rFonts w:eastAsia="MS Mincho"/>
          <w:sz w:val="22"/>
          <w:szCs w:val="22"/>
          <w:lang w:val="en-US" w:eastAsia="ja-JP"/>
        </w:rPr>
        <w:t xml:space="preserve">, merging those two frameworks may end up increasing UE complexity and </w:t>
      </w:r>
      <w:r w:rsidR="00EC5BB9">
        <w:rPr>
          <w:rFonts w:eastAsia="MS Mincho"/>
          <w:sz w:val="22"/>
          <w:szCs w:val="22"/>
          <w:lang w:val="en-US" w:eastAsia="ja-JP"/>
        </w:rPr>
        <w:t xml:space="preserve">the </w:t>
      </w:r>
      <w:r w:rsidR="00EA410E">
        <w:rPr>
          <w:rFonts w:eastAsia="MS Mincho"/>
          <w:sz w:val="22"/>
          <w:szCs w:val="22"/>
          <w:lang w:val="en-US" w:eastAsia="ja-JP"/>
        </w:rPr>
        <w:t xml:space="preserve">requirement to support </w:t>
      </w:r>
      <w:r w:rsidR="00EC5BB9">
        <w:rPr>
          <w:rFonts w:eastAsia="MS Mincho"/>
          <w:sz w:val="22"/>
          <w:szCs w:val="22"/>
          <w:lang w:val="en-US" w:eastAsia="ja-JP"/>
        </w:rPr>
        <w:t xml:space="preserve">the </w:t>
      </w:r>
      <w:r w:rsidR="00EA410E">
        <w:rPr>
          <w:rFonts w:eastAsia="MS Mincho"/>
          <w:sz w:val="22"/>
          <w:szCs w:val="22"/>
          <w:lang w:val="en-US" w:eastAsia="ja-JP"/>
        </w:rPr>
        <w:t>worst case scenario, i.e. all links or measurements</w:t>
      </w:r>
      <w:r w:rsidR="005366C2">
        <w:rPr>
          <w:rFonts w:eastAsia="MS Mincho"/>
          <w:sz w:val="22"/>
          <w:szCs w:val="22"/>
          <w:lang w:val="en-US" w:eastAsia="ja-JP"/>
        </w:rPr>
        <w:t>/r</w:t>
      </w:r>
      <w:r w:rsidR="00EA410E">
        <w:rPr>
          <w:rFonts w:eastAsia="MS Mincho"/>
          <w:sz w:val="22"/>
          <w:szCs w:val="22"/>
          <w:lang w:val="en-US" w:eastAsia="ja-JP"/>
        </w:rPr>
        <w:t xml:space="preserve">eports are for CSI acquisition. </w:t>
      </w:r>
      <w:r w:rsidR="00EC5BB9">
        <w:rPr>
          <w:rFonts w:eastAsia="MS Mincho"/>
          <w:sz w:val="22"/>
          <w:szCs w:val="22"/>
          <w:lang w:val="en-US" w:eastAsia="ja-JP"/>
        </w:rPr>
        <w:t>Further</w:t>
      </w:r>
      <w:r w:rsidR="005366C2">
        <w:rPr>
          <w:rFonts w:eastAsia="MS Mincho"/>
          <w:sz w:val="22"/>
          <w:szCs w:val="22"/>
          <w:lang w:val="en-US" w:eastAsia="ja-JP"/>
        </w:rPr>
        <w:t xml:space="preserve">, </w:t>
      </w:r>
      <w:r w:rsidR="00EC5BB9">
        <w:rPr>
          <w:rFonts w:eastAsia="MS Mincho"/>
          <w:sz w:val="22"/>
          <w:szCs w:val="22"/>
          <w:lang w:val="en-US" w:eastAsia="ja-JP"/>
        </w:rPr>
        <w:t xml:space="preserve">the </w:t>
      </w:r>
      <w:r w:rsidR="005366C2">
        <w:rPr>
          <w:rFonts w:eastAsia="MS Mincho"/>
          <w:sz w:val="22"/>
          <w:szCs w:val="22"/>
          <w:lang w:val="en-US" w:eastAsia="ja-JP"/>
        </w:rPr>
        <w:t>benefit of merging those two</w:t>
      </w:r>
      <w:r w:rsidR="00EC5BB9">
        <w:rPr>
          <w:rFonts w:eastAsia="MS Mincho"/>
          <w:sz w:val="22"/>
          <w:szCs w:val="22"/>
          <w:lang w:val="en-US" w:eastAsia="ja-JP"/>
        </w:rPr>
        <w:t xml:space="preserve"> frameworks is unclear or seems marginal</w:t>
      </w:r>
      <w:r w:rsidR="005366C2">
        <w:rPr>
          <w:rFonts w:eastAsia="MS Mincho"/>
          <w:sz w:val="22"/>
          <w:szCs w:val="22"/>
          <w:lang w:val="en-US" w:eastAsia="ja-JP"/>
        </w:rPr>
        <w:t>.</w:t>
      </w:r>
    </w:p>
    <w:p w14:paraId="09E51671" w14:textId="4FD6608C" w:rsidR="00EA410E" w:rsidRDefault="00EA410E" w:rsidP="00914F81">
      <w:pPr>
        <w:spacing w:after="0"/>
        <w:jc w:val="both"/>
        <w:rPr>
          <w:b/>
          <w:i/>
          <w:sz w:val="22"/>
          <w:szCs w:val="22"/>
          <w:lang w:val="en-US" w:eastAsia="zh-CN"/>
        </w:rPr>
      </w:pPr>
      <w:r>
        <w:rPr>
          <w:b/>
          <w:i/>
          <w:sz w:val="22"/>
          <w:szCs w:val="22"/>
          <w:lang w:val="en-US" w:eastAsia="zh-CN"/>
        </w:rPr>
        <w:t>Observation</w:t>
      </w:r>
      <w:r w:rsidRPr="0016580D">
        <w:rPr>
          <w:b/>
          <w:i/>
          <w:sz w:val="22"/>
          <w:szCs w:val="22"/>
          <w:lang w:val="en-US" w:eastAsia="zh-CN"/>
        </w:rPr>
        <w:t xml:space="preserve">: </w:t>
      </w:r>
      <w:r>
        <w:rPr>
          <w:b/>
          <w:i/>
          <w:sz w:val="22"/>
          <w:szCs w:val="22"/>
          <w:lang w:val="en-US" w:eastAsia="zh-CN"/>
        </w:rPr>
        <w:t>There are problems in merging CSI acquisition and beam management framework</w:t>
      </w:r>
      <w:r w:rsidR="002A4659">
        <w:rPr>
          <w:b/>
          <w:i/>
          <w:sz w:val="22"/>
          <w:szCs w:val="22"/>
          <w:lang w:val="en-US" w:eastAsia="zh-CN"/>
        </w:rPr>
        <w:t xml:space="preserve">s; whereas, </w:t>
      </w:r>
      <w:r w:rsidR="005366C2">
        <w:rPr>
          <w:b/>
          <w:i/>
          <w:sz w:val="22"/>
          <w:szCs w:val="22"/>
          <w:lang w:val="en-US" w:eastAsia="zh-CN"/>
        </w:rPr>
        <w:t>no benefit is observed.</w:t>
      </w:r>
    </w:p>
    <w:p w14:paraId="0CEA8838" w14:textId="77777777" w:rsidR="003C451E" w:rsidRDefault="003C451E" w:rsidP="00153275">
      <w:pPr>
        <w:rPr>
          <w:b/>
          <w:sz w:val="22"/>
          <w:szCs w:val="22"/>
          <w:u w:val="single"/>
        </w:rPr>
      </w:pPr>
    </w:p>
    <w:p w14:paraId="38C6367F" w14:textId="54195196" w:rsidR="00153275" w:rsidRDefault="005366C2" w:rsidP="00153275">
      <w:pPr>
        <w:rPr>
          <w:b/>
          <w:sz w:val="22"/>
          <w:szCs w:val="22"/>
          <w:u w:val="single"/>
        </w:rPr>
      </w:pPr>
      <w:r>
        <w:rPr>
          <w:b/>
          <w:sz w:val="22"/>
          <w:szCs w:val="22"/>
          <w:u w:val="single"/>
        </w:rPr>
        <w:t>I</w:t>
      </w:r>
      <w:r w:rsidR="00153275">
        <w:rPr>
          <w:b/>
          <w:sz w:val="22"/>
          <w:szCs w:val="22"/>
          <w:u w:val="single"/>
        </w:rPr>
        <w:t xml:space="preserve">nterference </w:t>
      </w:r>
      <w:r>
        <w:rPr>
          <w:b/>
          <w:sz w:val="22"/>
          <w:szCs w:val="22"/>
          <w:u w:val="single"/>
        </w:rPr>
        <w:t>Measurement</w:t>
      </w:r>
    </w:p>
    <w:p w14:paraId="0B6548A2" w14:textId="6E42CA46" w:rsidR="00E44973" w:rsidRDefault="00153275" w:rsidP="00297AC2">
      <w:pPr>
        <w:ind w:firstLine="284"/>
        <w:jc w:val="both"/>
        <w:rPr>
          <w:rFonts w:eastAsia="MS Mincho"/>
          <w:sz w:val="22"/>
          <w:szCs w:val="22"/>
          <w:lang w:val="en-US" w:eastAsia="ja-JP"/>
        </w:rPr>
      </w:pPr>
      <w:r>
        <w:rPr>
          <w:rFonts w:eastAsia="MS Mincho"/>
          <w:sz w:val="22"/>
          <w:szCs w:val="22"/>
          <w:lang w:val="en-US" w:eastAsia="ja-JP"/>
        </w:rPr>
        <w:t xml:space="preserve">Interference measurement needs to be enhanced for several reasons mentioned or will be </w:t>
      </w:r>
      <w:r w:rsidR="00A47E9B">
        <w:rPr>
          <w:rFonts w:eastAsia="MS Mincho"/>
          <w:sz w:val="22"/>
          <w:szCs w:val="22"/>
          <w:lang w:val="en-US" w:eastAsia="ja-JP"/>
        </w:rPr>
        <w:t>described</w:t>
      </w:r>
      <w:r>
        <w:rPr>
          <w:rFonts w:eastAsia="MS Mincho"/>
          <w:sz w:val="22"/>
          <w:szCs w:val="22"/>
          <w:lang w:val="en-US" w:eastAsia="ja-JP"/>
        </w:rPr>
        <w:t xml:space="preserve"> in th</w:t>
      </w:r>
      <w:r w:rsidR="00A47E9B">
        <w:rPr>
          <w:rFonts w:eastAsia="MS Mincho"/>
          <w:sz w:val="22"/>
          <w:szCs w:val="22"/>
          <w:lang w:val="en-US" w:eastAsia="ja-JP"/>
        </w:rPr>
        <w:t>is contribution paper</w:t>
      </w:r>
      <w:r>
        <w:rPr>
          <w:rFonts w:eastAsia="MS Mincho"/>
          <w:sz w:val="22"/>
          <w:szCs w:val="22"/>
          <w:lang w:val="en-US" w:eastAsia="ja-JP"/>
        </w:rPr>
        <w:t>; consequently</w:t>
      </w:r>
      <w:r w:rsidR="00A47E9B">
        <w:rPr>
          <w:rFonts w:eastAsia="MS Mincho"/>
          <w:sz w:val="22"/>
          <w:szCs w:val="22"/>
          <w:lang w:val="en-US" w:eastAsia="ja-JP"/>
        </w:rPr>
        <w:t xml:space="preserve">, in addition to ZP CSI-RS, NZP CSI-RS and DM-RS have been considered as resource settings for interference measurement [3]. Furthermore, in the scenario of NZP CSI-RS based interference measurement, NR may potentially support more than one </w:t>
      </w:r>
      <w:r w:rsidR="00DE47F4">
        <w:rPr>
          <w:rFonts w:eastAsia="MS Mincho"/>
          <w:sz w:val="22"/>
          <w:szCs w:val="22"/>
          <w:lang w:val="en-US" w:eastAsia="ja-JP"/>
        </w:rPr>
        <w:t>schemes</w:t>
      </w:r>
      <w:r w:rsidR="00A47E9B">
        <w:rPr>
          <w:rFonts w:eastAsia="MS Mincho"/>
          <w:sz w:val="22"/>
          <w:szCs w:val="22"/>
          <w:lang w:val="en-US" w:eastAsia="ja-JP"/>
        </w:rPr>
        <w:t xml:space="preserve"> of interference measurement [3]. Hence,</w:t>
      </w:r>
      <w:r w:rsidR="00E44973">
        <w:rPr>
          <w:rFonts w:eastAsia="MS Mincho"/>
          <w:sz w:val="22"/>
          <w:szCs w:val="22"/>
          <w:lang w:val="en-US" w:eastAsia="ja-JP"/>
        </w:rPr>
        <w:t xml:space="preserve"> we reach the following proposal.</w:t>
      </w:r>
    </w:p>
    <w:p w14:paraId="190B1CB4" w14:textId="0760B515" w:rsidR="00EF5350" w:rsidRDefault="00E44973" w:rsidP="00914F81">
      <w:pPr>
        <w:spacing w:after="0"/>
        <w:jc w:val="both"/>
        <w:rPr>
          <w:b/>
          <w:i/>
          <w:sz w:val="22"/>
          <w:szCs w:val="22"/>
          <w:lang w:val="en-US" w:eastAsia="zh-CN"/>
        </w:rPr>
      </w:pPr>
      <w:r>
        <w:rPr>
          <w:b/>
          <w:i/>
          <w:sz w:val="22"/>
          <w:szCs w:val="22"/>
          <w:lang w:val="en-US" w:eastAsia="zh-CN"/>
        </w:rPr>
        <w:t xml:space="preserve">Proposal </w:t>
      </w:r>
      <w:r w:rsidR="005366C2">
        <w:rPr>
          <w:b/>
          <w:i/>
          <w:sz w:val="22"/>
          <w:szCs w:val="22"/>
          <w:lang w:val="en-US" w:eastAsia="zh-CN"/>
        </w:rPr>
        <w:t>2</w:t>
      </w:r>
      <w:r w:rsidRPr="00E44973">
        <w:rPr>
          <w:b/>
          <w:i/>
          <w:sz w:val="22"/>
          <w:szCs w:val="22"/>
          <w:lang w:val="en-US" w:eastAsia="zh-CN"/>
        </w:rPr>
        <w:t xml:space="preserve">: </w:t>
      </w:r>
      <w:r w:rsidR="005366C2">
        <w:rPr>
          <w:b/>
          <w:i/>
          <w:sz w:val="22"/>
          <w:szCs w:val="22"/>
          <w:lang w:val="en-US" w:eastAsia="zh-CN"/>
        </w:rPr>
        <w:t xml:space="preserve">Resource setting includes </w:t>
      </w:r>
      <w:r w:rsidR="00DE47F4">
        <w:rPr>
          <w:b/>
          <w:i/>
          <w:sz w:val="22"/>
          <w:szCs w:val="22"/>
          <w:lang w:val="en-US" w:eastAsia="zh-CN"/>
        </w:rPr>
        <w:t xml:space="preserve">the </w:t>
      </w:r>
      <w:r w:rsidR="005366C2">
        <w:rPr>
          <w:b/>
          <w:i/>
          <w:sz w:val="22"/>
          <w:szCs w:val="22"/>
          <w:lang w:val="en-US" w:eastAsia="zh-CN"/>
        </w:rPr>
        <w:t>type of RS</w:t>
      </w:r>
      <w:r w:rsidR="00DE47F4">
        <w:rPr>
          <w:b/>
          <w:i/>
          <w:sz w:val="22"/>
          <w:szCs w:val="22"/>
          <w:lang w:val="en-US" w:eastAsia="zh-CN"/>
        </w:rPr>
        <w:t>,</w:t>
      </w:r>
      <w:r w:rsidR="005366C2">
        <w:rPr>
          <w:b/>
          <w:i/>
          <w:sz w:val="22"/>
          <w:szCs w:val="22"/>
          <w:lang w:val="en-US" w:eastAsia="zh-CN"/>
        </w:rPr>
        <w:t xml:space="preserve"> and report</w:t>
      </w:r>
      <w:r w:rsidR="00DE47F4">
        <w:rPr>
          <w:b/>
          <w:i/>
          <w:sz w:val="22"/>
          <w:szCs w:val="22"/>
          <w:lang w:val="en-US" w:eastAsia="zh-CN"/>
        </w:rPr>
        <w:t>ing</w:t>
      </w:r>
      <w:r w:rsidR="005366C2">
        <w:rPr>
          <w:b/>
          <w:i/>
          <w:sz w:val="22"/>
          <w:szCs w:val="22"/>
          <w:lang w:val="en-US" w:eastAsia="zh-CN"/>
        </w:rPr>
        <w:t xml:space="preserve"> setting (or measurement setting) includes measurement type/</w:t>
      </w:r>
      <w:r w:rsidR="00DE47F4">
        <w:rPr>
          <w:b/>
          <w:i/>
          <w:sz w:val="22"/>
          <w:szCs w:val="22"/>
          <w:lang w:val="en-US" w:eastAsia="zh-CN"/>
        </w:rPr>
        <w:t>scheme</w:t>
      </w:r>
      <w:r w:rsidR="005366C2">
        <w:rPr>
          <w:b/>
          <w:i/>
          <w:sz w:val="22"/>
          <w:szCs w:val="22"/>
          <w:lang w:val="en-US" w:eastAsia="zh-CN"/>
        </w:rPr>
        <w:t xml:space="preserve"> (e.g. interference measurement </w:t>
      </w:r>
      <w:r w:rsidR="00DE47F4">
        <w:rPr>
          <w:b/>
          <w:i/>
          <w:sz w:val="22"/>
          <w:szCs w:val="22"/>
          <w:lang w:val="en-US" w:eastAsia="zh-CN"/>
        </w:rPr>
        <w:t>scheme</w:t>
      </w:r>
      <w:r w:rsidR="005366C2">
        <w:rPr>
          <w:b/>
          <w:i/>
          <w:sz w:val="22"/>
          <w:szCs w:val="22"/>
          <w:lang w:val="en-US" w:eastAsia="zh-CN"/>
        </w:rPr>
        <w:t>).</w:t>
      </w:r>
    </w:p>
    <w:p w14:paraId="1C789062" w14:textId="77777777" w:rsidR="003C451E" w:rsidRDefault="003C451E" w:rsidP="00E44973">
      <w:pPr>
        <w:jc w:val="both"/>
        <w:rPr>
          <w:b/>
          <w:i/>
          <w:sz w:val="22"/>
          <w:szCs w:val="22"/>
          <w:lang w:val="en-US" w:eastAsia="zh-CN"/>
        </w:rPr>
      </w:pPr>
    </w:p>
    <w:p w14:paraId="3ABC70AA" w14:textId="6A3AF668" w:rsidR="00861FF2" w:rsidRPr="00297AC2" w:rsidRDefault="00861FF2" w:rsidP="00297AC2">
      <w:pPr>
        <w:rPr>
          <w:b/>
          <w:sz w:val="22"/>
          <w:szCs w:val="22"/>
          <w:u w:val="single"/>
        </w:rPr>
      </w:pPr>
      <w:r w:rsidRPr="00297AC2">
        <w:rPr>
          <w:b/>
          <w:sz w:val="22"/>
          <w:szCs w:val="22"/>
          <w:u w:val="single"/>
        </w:rPr>
        <w:t>Hybrid CSI</w:t>
      </w:r>
    </w:p>
    <w:p w14:paraId="76CEED98" w14:textId="75C395A7" w:rsidR="00861FF2" w:rsidRDefault="00861FF2" w:rsidP="00297AC2">
      <w:pPr>
        <w:ind w:firstLine="284"/>
        <w:jc w:val="both"/>
        <w:rPr>
          <w:sz w:val="22"/>
          <w:szCs w:val="22"/>
          <w:lang w:val="en-US" w:eastAsia="ja-JP"/>
        </w:rPr>
      </w:pPr>
      <w:r w:rsidRPr="00861FF2">
        <w:rPr>
          <w:sz w:val="22"/>
          <w:szCs w:val="22"/>
          <w:lang w:val="en-US" w:eastAsia="ja-JP"/>
        </w:rPr>
        <w:t>In</w:t>
      </w:r>
      <w:r>
        <w:rPr>
          <w:sz w:val="22"/>
          <w:szCs w:val="22"/>
          <w:lang w:val="en-US" w:eastAsia="ja-JP"/>
        </w:rPr>
        <w:t xml:space="preserve"> Rel.14 </w:t>
      </w:r>
      <w:proofErr w:type="spellStart"/>
      <w:r>
        <w:rPr>
          <w:sz w:val="22"/>
          <w:szCs w:val="22"/>
          <w:lang w:val="en-US" w:eastAsia="ja-JP"/>
        </w:rPr>
        <w:t>eFD</w:t>
      </w:r>
      <w:proofErr w:type="spellEnd"/>
      <w:r>
        <w:rPr>
          <w:sz w:val="22"/>
          <w:szCs w:val="22"/>
          <w:lang w:val="en-US" w:eastAsia="ja-JP"/>
        </w:rPr>
        <w:t>-MIMO, hybrid CSI framework has been adopted to jointly configure long-term and short-term CSI processes to save signaling, CSI overhead and UE complexity</w:t>
      </w:r>
      <w:r w:rsidR="006848BE">
        <w:rPr>
          <w:sz w:val="22"/>
          <w:szCs w:val="22"/>
          <w:lang w:val="en-US" w:eastAsia="ja-JP"/>
        </w:rPr>
        <w:t xml:space="preserve">. In contrast, NR should support </w:t>
      </w:r>
      <w:r w:rsidR="00EA410E">
        <w:rPr>
          <w:sz w:val="22"/>
          <w:szCs w:val="22"/>
          <w:lang w:val="en-US" w:eastAsia="ja-JP"/>
        </w:rPr>
        <w:t xml:space="preserve">flexible </w:t>
      </w:r>
      <w:r w:rsidR="005366C2">
        <w:rPr>
          <w:sz w:val="22"/>
          <w:szCs w:val="22"/>
          <w:lang w:val="en-US" w:eastAsia="ja-JP"/>
        </w:rPr>
        <w:t xml:space="preserve">and independent </w:t>
      </w:r>
      <w:r w:rsidR="00EA410E">
        <w:rPr>
          <w:sz w:val="22"/>
          <w:szCs w:val="22"/>
          <w:lang w:val="en-US" w:eastAsia="ja-JP"/>
        </w:rPr>
        <w:t>configuration of</w:t>
      </w:r>
      <w:r w:rsidR="006848BE">
        <w:rPr>
          <w:sz w:val="22"/>
          <w:szCs w:val="22"/>
          <w:lang w:val="en-US" w:eastAsia="ja-JP"/>
        </w:rPr>
        <w:t xml:space="preserve"> CSI reporting settings and resource setting</w:t>
      </w:r>
      <w:r w:rsidR="00A324E7">
        <w:rPr>
          <w:sz w:val="22"/>
          <w:szCs w:val="22"/>
          <w:lang w:val="en-US" w:eastAsia="ja-JP"/>
        </w:rPr>
        <w:t>s</w:t>
      </w:r>
      <w:r w:rsidR="006848BE">
        <w:rPr>
          <w:sz w:val="22"/>
          <w:szCs w:val="22"/>
          <w:lang w:val="en-US" w:eastAsia="ja-JP"/>
        </w:rPr>
        <w:t>.</w:t>
      </w:r>
      <w:r w:rsidR="00A324E7">
        <w:rPr>
          <w:sz w:val="22"/>
          <w:szCs w:val="22"/>
          <w:lang w:val="en-US" w:eastAsia="ja-JP"/>
        </w:rPr>
        <w:t xml:space="preserve"> Furthermore, present agreements on NR CSI framework</w:t>
      </w:r>
      <w:r w:rsidR="003603D0">
        <w:rPr>
          <w:sz w:val="22"/>
          <w:szCs w:val="22"/>
          <w:lang w:val="en-US" w:eastAsia="ja-JP"/>
        </w:rPr>
        <w:t xml:space="preserve"> </w:t>
      </w:r>
      <w:r w:rsidR="00A324E7">
        <w:rPr>
          <w:sz w:val="22"/>
          <w:szCs w:val="22"/>
          <w:lang w:val="en-US" w:eastAsia="ja-JP"/>
        </w:rPr>
        <w:t xml:space="preserve">allows </w:t>
      </w:r>
      <w:r w:rsidR="003603D0">
        <w:rPr>
          <w:sz w:val="22"/>
          <w:szCs w:val="22"/>
          <w:lang w:val="en-US" w:eastAsia="ja-JP"/>
        </w:rPr>
        <w:t xml:space="preserve">CSI measurement setting to configure </w:t>
      </w:r>
      <w:r w:rsidR="00A324E7">
        <w:rPr>
          <w:sz w:val="22"/>
          <w:szCs w:val="22"/>
          <w:lang w:val="en-US" w:eastAsia="ja-JP"/>
        </w:rPr>
        <w:t>multiple links</w:t>
      </w:r>
      <w:r w:rsidR="003603D0">
        <w:rPr>
          <w:sz w:val="22"/>
          <w:szCs w:val="22"/>
          <w:lang w:val="en-US" w:eastAsia="ja-JP"/>
        </w:rPr>
        <w:t xml:space="preserve"> </w:t>
      </w:r>
      <w:r w:rsidR="00A324E7">
        <w:rPr>
          <w:sz w:val="22"/>
          <w:szCs w:val="22"/>
          <w:lang w:val="en-US" w:eastAsia="ja-JP"/>
        </w:rPr>
        <w:t>from a given CSI reporting setting to multiple resource settings</w:t>
      </w:r>
      <w:r w:rsidR="003603D0">
        <w:rPr>
          <w:sz w:val="22"/>
          <w:szCs w:val="22"/>
          <w:lang w:val="en-US" w:eastAsia="ja-JP"/>
        </w:rPr>
        <w:t>. Consequently, the additionally required configuration parameters to indicate the relationship of periodicities and offsets among the associated resource settings and CSI reporting settings may become complicated</w:t>
      </w:r>
      <w:r w:rsidR="008A095B">
        <w:rPr>
          <w:sz w:val="22"/>
          <w:szCs w:val="22"/>
          <w:lang w:val="en-US" w:eastAsia="ja-JP"/>
        </w:rPr>
        <w:t xml:space="preserve"> </w:t>
      </w:r>
      <w:r w:rsidR="003603D0">
        <w:rPr>
          <w:sz w:val="22"/>
          <w:szCs w:val="22"/>
          <w:lang w:val="en-US" w:eastAsia="ja-JP"/>
        </w:rPr>
        <w:t xml:space="preserve">beyond the tolerable level </w:t>
      </w:r>
      <w:r w:rsidR="008A095B">
        <w:rPr>
          <w:sz w:val="22"/>
          <w:szCs w:val="22"/>
          <w:lang w:val="en-US" w:eastAsia="ja-JP"/>
        </w:rPr>
        <w:t>in hybrid CSI</w:t>
      </w:r>
      <w:r w:rsidR="003603D0">
        <w:rPr>
          <w:sz w:val="22"/>
          <w:szCs w:val="22"/>
          <w:lang w:val="en-US" w:eastAsia="ja-JP"/>
        </w:rPr>
        <w:t xml:space="preserve">. </w:t>
      </w:r>
      <w:r w:rsidR="008A095B">
        <w:rPr>
          <w:sz w:val="22"/>
          <w:szCs w:val="22"/>
          <w:lang w:val="en-US" w:eastAsia="ja-JP"/>
        </w:rPr>
        <w:t>For th</w:t>
      </w:r>
      <w:r w:rsidR="003603D0">
        <w:rPr>
          <w:sz w:val="22"/>
          <w:szCs w:val="22"/>
          <w:lang w:val="en-US" w:eastAsia="ja-JP"/>
        </w:rPr>
        <w:t>e aforementioned rationale</w:t>
      </w:r>
      <w:r w:rsidR="008A095B">
        <w:rPr>
          <w:sz w:val="22"/>
          <w:szCs w:val="22"/>
          <w:lang w:val="en-US" w:eastAsia="ja-JP"/>
        </w:rPr>
        <w:t>, our proposal regarding hybrid CSI is as</w:t>
      </w:r>
    </w:p>
    <w:p w14:paraId="32B17AFD" w14:textId="66BA6347" w:rsidR="00A324E7" w:rsidRDefault="008A095B" w:rsidP="00914F81">
      <w:pPr>
        <w:spacing w:after="0"/>
        <w:jc w:val="both"/>
        <w:rPr>
          <w:b/>
          <w:i/>
          <w:sz w:val="22"/>
          <w:szCs w:val="22"/>
          <w:lang w:val="en-US" w:eastAsia="zh-CN"/>
        </w:rPr>
      </w:pPr>
      <w:r w:rsidRPr="0016580D">
        <w:rPr>
          <w:b/>
          <w:i/>
          <w:sz w:val="22"/>
          <w:szCs w:val="22"/>
          <w:lang w:val="en-US" w:eastAsia="zh-CN"/>
        </w:rPr>
        <w:t xml:space="preserve">Proposal </w:t>
      </w:r>
      <w:r w:rsidR="005366C2">
        <w:rPr>
          <w:b/>
          <w:i/>
          <w:sz w:val="22"/>
          <w:szCs w:val="22"/>
          <w:lang w:val="en-US" w:eastAsia="zh-CN"/>
        </w:rPr>
        <w:t>3</w:t>
      </w:r>
      <w:r w:rsidRPr="0016580D">
        <w:rPr>
          <w:b/>
          <w:i/>
          <w:sz w:val="22"/>
          <w:szCs w:val="22"/>
          <w:lang w:val="en-US" w:eastAsia="zh-CN"/>
        </w:rPr>
        <w:t xml:space="preserve">: </w:t>
      </w:r>
      <w:r w:rsidR="005366C2">
        <w:rPr>
          <w:b/>
          <w:i/>
          <w:sz w:val="22"/>
          <w:szCs w:val="22"/>
          <w:lang w:val="en-US" w:eastAsia="zh-CN"/>
        </w:rPr>
        <w:t>Hybrid CSI can be supported by i</w:t>
      </w:r>
      <w:r>
        <w:rPr>
          <w:b/>
          <w:i/>
          <w:sz w:val="22"/>
          <w:szCs w:val="22"/>
          <w:lang w:val="en-US" w:eastAsia="zh-CN"/>
        </w:rPr>
        <w:t>ndependent configuration</w:t>
      </w:r>
      <w:r w:rsidR="000118A5">
        <w:rPr>
          <w:b/>
          <w:i/>
          <w:sz w:val="22"/>
          <w:szCs w:val="22"/>
          <w:lang w:val="en-US" w:eastAsia="zh-CN"/>
        </w:rPr>
        <w:t>s</w:t>
      </w:r>
      <w:r>
        <w:rPr>
          <w:b/>
          <w:i/>
          <w:sz w:val="22"/>
          <w:szCs w:val="22"/>
          <w:lang w:val="en-US" w:eastAsia="zh-CN"/>
        </w:rPr>
        <w:t xml:space="preserve"> </w:t>
      </w:r>
      <w:r w:rsidR="005366C2">
        <w:rPr>
          <w:b/>
          <w:i/>
          <w:sz w:val="22"/>
          <w:szCs w:val="22"/>
          <w:lang w:val="en-US" w:eastAsia="zh-CN"/>
        </w:rPr>
        <w:t>of</w:t>
      </w:r>
      <w:r w:rsidR="00A324E7">
        <w:rPr>
          <w:b/>
          <w:i/>
          <w:sz w:val="22"/>
          <w:szCs w:val="22"/>
          <w:lang w:val="en-US" w:eastAsia="zh-CN"/>
        </w:rPr>
        <w:t xml:space="preserve"> </w:t>
      </w:r>
      <w:r>
        <w:rPr>
          <w:b/>
          <w:i/>
          <w:sz w:val="22"/>
          <w:szCs w:val="22"/>
          <w:lang w:val="en-US" w:eastAsia="zh-CN"/>
        </w:rPr>
        <w:t>resource setting</w:t>
      </w:r>
      <w:r w:rsidR="000118A5">
        <w:rPr>
          <w:b/>
          <w:i/>
          <w:sz w:val="22"/>
          <w:szCs w:val="22"/>
          <w:lang w:val="en-US" w:eastAsia="zh-CN"/>
        </w:rPr>
        <w:t>s</w:t>
      </w:r>
      <w:r w:rsidR="00A324E7">
        <w:rPr>
          <w:b/>
          <w:i/>
          <w:sz w:val="22"/>
          <w:szCs w:val="22"/>
          <w:lang w:val="en-US" w:eastAsia="zh-CN"/>
        </w:rPr>
        <w:t xml:space="preserve"> and report setting</w:t>
      </w:r>
      <w:r w:rsidR="000118A5">
        <w:rPr>
          <w:b/>
          <w:i/>
          <w:sz w:val="22"/>
          <w:szCs w:val="22"/>
          <w:lang w:val="en-US" w:eastAsia="zh-CN"/>
        </w:rPr>
        <w:t>s</w:t>
      </w:r>
      <w:r>
        <w:rPr>
          <w:b/>
          <w:i/>
          <w:sz w:val="22"/>
          <w:szCs w:val="22"/>
          <w:lang w:val="en-US" w:eastAsia="zh-CN"/>
        </w:rPr>
        <w:t>.</w:t>
      </w:r>
    </w:p>
    <w:p w14:paraId="1D31D1F2" w14:textId="77777777" w:rsidR="003C451E" w:rsidRDefault="003C451E" w:rsidP="00297AC2">
      <w:pPr>
        <w:rPr>
          <w:sz w:val="22"/>
          <w:szCs w:val="22"/>
          <w:lang w:val="en-US" w:eastAsia="zh-CN"/>
        </w:rPr>
      </w:pPr>
    </w:p>
    <w:p w14:paraId="3D1AFA48" w14:textId="77777777" w:rsidR="004D09C3" w:rsidRPr="00297AC2" w:rsidRDefault="004D09C3" w:rsidP="00297AC2">
      <w:pPr>
        <w:rPr>
          <w:b/>
          <w:sz w:val="22"/>
          <w:szCs w:val="22"/>
          <w:u w:val="single"/>
        </w:rPr>
      </w:pPr>
      <w:r w:rsidRPr="00297AC2">
        <w:rPr>
          <w:b/>
          <w:sz w:val="22"/>
          <w:szCs w:val="22"/>
          <w:u w:val="single"/>
        </w:rPr>
        <w:t xml:space="preserve">Semi-persistent CSI-RS </w:t>
      </w:r>
    </w:p>
    <w:p w14:paraId="4F0078B1" w14:textId="2873A8C5" w:rsidR="004D09C3" w:rsidRDefault="004D09C3" w:rsidP="004D09C3">
      <w:pPr>
        <w:ind w:firstLine="284"/>
        <w:jc w:val="both"/>
        <w:rPr>
          <w:sz w:val="22"/>
          <w:szCs w:val="22"/>
          <w:lang w:val="en-US"/>
        </w:rPr>
      </w:pPr>
      <w:r w:rsidRPr="00FD69CE">
        <w:rPr>
          <w:sz w:val="22"/>
          <w:szCs w:val="22"/>
          <w:lang w:val="en-US"/>
        </w:rPr>
        <w:t xml:space="preserve">In RAN1 #87 meeting, semi-persistent CSI-RS transmission is agreed where activation(s)/de-activation(s) of CSI-RS resource is triggered dynamically. Whether the dynamic activation or de-activation is done by DCI and/or MAC CE is FFS. Here we listed some options for </w:t>
      </w:r>
      <w:r w:rsidR="00CA1953">
        <w:rPr>
          <w:sz w:val="22"/>
          <w:szCs w:val="22"/>
          <w:lang w:val="en-US"/>
        </w:rPr>
        <w:t xml:space="preserve">the </w:t>
      </w:r>
      <w:r w:rsidRPr="00FD69CE">
        <w:rPr>
          <w:sz w:val="22"/>
          <w:szCs w:val="22"/>
          <w:lang w:val="en-US"/>
        </w:rPr>
        <w:t>semi-persistent CSI-RS transmission signaling method.</w:t>
      </w:r>
    </w:p>
    <w:p w14:paraId="602304A7" w14:textId="089CA591" w:rsidR="004D09C3" w:rsidRDefault="004D09C3" w:rsidP="004D09C3">
      <w:pPr>
        <w:ind w:firstLine="284"/>
        <w:jc w:val="both"/>
        <w:rPr>
          <w:sz w:val="22"/>
          <w:szCs w:val="22"/>
          <w:lang w:val="en-US"/>
        </w:rPr>
      </w:pPr>
      <w:r>
        <w:rPr>
          <w:sz w:val="22"/>
          <w:szCs w:val="22"/>
          <w:lang w:val="en-US"/>
        </w:rPr>
        <w:lastRenderedPageBreak/>
        <w:t>First option can be MAC CE based</w:t>
      </w:r>
      <w:r w:rsidR="009973E9">
        <w:rPr>
          <w:sz w:val="22"/>
          <w:szCs w:val="22"/>
          <w:lang w:val="en-US"/>
        </w:rPr>
        <w:t xml:space="preserve"> signaling</w:t>
      </w:r>
      <w:r>
        <w:rPr>
          <w:sz w:val="22"/>
          <w:szCs w:val="22"/>
          <w:lang w:val="en-US"/>
        </w:rPr>
        <w:t xml:space="preserve">. In this case, the signaling contents can be </w:t>
      </w:r>
      <w:r w:rsidR="00CA1953">
        <w:rPr>
          <w:sz w:val="22"/>
          <w:szCs w:val="22"/>
          <w:lang w:val="en-US"/>
        </w:rPr>
        <w:t xml:space="preserve">the </w:t>
      </w:r>
      <w:r>
        <w:rPr>
          <w:sz w:val="22"/>
          <w:szCs w:val="22"/>
          <w:lang w:val="en-US"/>
        </w:rPr>
        <w:t xml:space="preserve">same as periodic CSI-RS transmission signaling which is done by higher layer (or RRC) signaling. In this case, functionality of those two mechanisms are almost </w:t>
      </w:r>
      <w:r w:rsidR="00CA1953">
        <w:rPr>
          <w:sz w:val="22"/>
          <w:szCs w:val="22"/>
          <w:lang w:val="en-US"/>
        </w:rPr>
        <w:t xml:space="preserve">the </w:t>
      </w:r>
      <w:r>
        <w:rPr>
          <w:sz w:val="22"/>
          <w:szCs w:val="22"/>
          <w:lang w:val="en-US"/>
        </w:rPr>
        <w:t xml:space="preserve">same. </w:t>
      </w:r>
    </w:p>
    <w:p w14:paraId="3A765927" w14:textId="3FA78B3E" w:rsidR="004D09C3" w:rsidRPr="008A6DD3" w:rsidRDefault="004D09C3" w:rsidP="004D09C3">
      <w:pPr>
        <w:ind w:firstLine="284"/>
        <w:jc w:val="both"/>
        <w:rPr>
          <w:sz w:val="22"/>
          <w:szCs w:val="22"/>
          <w:lang w:val="en-US"/>
        </w:rPr>
      </w:pPr>
      <w:r w:rsidRPr="00FD69CE">
        <w:rPr>
          <w:sz w:val="22"/>
          <w:szCs w:val="22"/>
          <w:lang w:val="en-US"/>
        </w:rPr>
        <w:t>Second option can be DCI based. In this case, there exists possible reliability issues</w:t>
      </w:r>
      <w:r>
        <w:rPr>
          <w:sz w:val="22"/>
          <w:szCs w:val="22"/>
          <w:lang w:val="en-US"/>
        </w:rPr>
        <w:t xml:space="preserve"> of using physical layer signaling for activation/de-activation of CSI-RS transmission. Note </w:t>
      </w:r>
      <w:r w:rsidRPr="00FD69CE">
        <w:rPr>
          <w:sz w:val="22"/>
          <w:szCs w:val="22"/>
          <w:lang w:val="en-US"/>
        </w:rPr>
        <w:t>that the CSI-RS allocation information is not only for channel measurement, but also for the PDSCH RE mapping pattern</w:t>
      </w:r>
      <w:r>
        <w:rPr>
          <w:sz w:val="22"/>
          <w:szCs w:val="22"/>
          <w:lang w:val="en-US"/>
        </w:rPr>
        <w:t xml:space="preserve"> determination. In case of semi-static </w:t>
      </w:r>
      <w:r w:rsidRPr="008A6DD3">
        <w:rPr>
          <w:sz w:val="22"/>
          <w:szCs w:val="22"/>
          <w:lang w:val="en-US"/>
        </w:rPr>
        <w:t xml:space="preserve">allocation, the reliability of such the CSI-RS indication becomes critical for the system </w:t>
      </w:r>
      <w:r w:rsidRPr="00FD69CE">
        <w:rPr>
          <w:sz w:val="22"/>
          <w:szCs w:val="22"/>
          <w:lang w:val="en-US"/>
        </w:rPr>
        <w:t xml:space="preserve">performance. For example, miss detection of the CSI-RS transmission/allocation results in incorrect demodulation of PDSCH as illustrated in </w:t>
      </w:r>
      <w:r w:rsidR="005366C2">
        <w:rPr>
          <w:sz w:val="22"/>
          <w:szCs w:val="22"/>
          <w:lang w:val="en-US"/>
        </w:rPr>
        <w:t>Figure 1</w:t>
      </w:r>
      <w:r w:rsidRPr="00FD69CE">
        <w:rPr>
          <w:sz w:val="22"/>
          <w:szCs w:val="22"/>
          <w:lang w:val="en-US"/>
        </w:rPr>
        <w:t>.</w:t>
      </w:r>
      <w:r>
        <w:rPr>
          <w:sz w:val="22"/>
          <w:szCs w:val="22"/>
          <w:lang w:val="en-US"/>
        </w:rPr>
        <w:t xml:space="preserve"> </w:t>
      </w:r>
    </w:p>
    <w:p w14:paraId="694708E1" w14:textId="77777777" w:rsidR="004D09C3" w:rsidRDefault="004D09C3" w:rsidP="004D09C3">
      <w:pPr>
        <w:keepNext/>
        <w:ind w:firstLine="284"/>
        <w:jc w:val="center"/>
      </w:pPr>
      <w:r>
        <w:object w:dxaOrig="7296" w:dyaOrig="5364" w14:anchorId="5A991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2pt;height:197.4pt" o:ole="">
            <v:imagedata r:id="rId13" o:title="" cropbottom="5966f"/>
          </v:shape>
          <o:OLEObject Type="Embed" ProgID="Visio.Drawing.15" ShapeID="_x0000_i1025" DrawAspect="Content" ObjectID="_1551896286" r:id="rId14"/>
        </w:object>
      </w:r>
    </w:p>
    <w:p w14:paraId="652C862A" w14:textId="199590A2" w:rsidR="004D09C3" w:rsidRPr="006116AD" w:rsidRDefault="004D09C3" w:rsidP="004D09C3">
      <w:pPr>
        <w:pStyle w:val="Caption"/>
        <w:jc w:val="center"/>
        <w:rPr>
          <w:b w:val="0"/>
          <w:sz w:val="22"/>
          <w:szCs w:val="22"/>
          <w:lang w:val="en-US"/>
        </w:rPr>
      </w:pPr>
      <w:bookmarkStart w:id="1" w:name="_Ref470613123"/>
      <w:r w:rsidRPr="006116AD">
        <w:rPr>
          <w:b w:val="0"/>
          <w:sz w:val="22"/>
          <w:szCs w:val="22"/>
        </w:rPr>
        <w:t xml:space="preserve">Figure </w:t>
      </w:r>
      <w:bookmarkEnd w:id="1"/>
      <w:r w:rsidR="005366C2">
        <w:rPr>
          <w:b w:val="0"/>
          <w:sz w:val="22"/>
          <w:szCs w:val="22"/>
        </w:rPr>
        <w:t>1</w:t>
      </w:r>
      <w:r w:rsidR="006116AD">
        <w:rPr>
          <w:b w:val="0"/>
          <w:sz w:val="22"/>
          <w:szCs w:val="22"/>
        </w:rPr>
        <w:t>.</w:t>
      </w:r>
      <w:r w:rsidRPr="006116AD">
        <w:rPr>
          <w:b w:val="0"/>
          <w:sz w:val="22"/>
          <w:szCs w:val="22"/>
        </w:rPr>
        <w:t xml:space="preserve"> Illustration of PDSCH RE mapping issue</w:t>
      </w:r>
    </w:p>
    <w:p w14:paraId="7823DEB5" w14:textId="6E752163" w:rsidR="004D09C3" w:rsidRDefault="004D09C3" w:rsidP="004D09C3">
      <w:pPr>
        <w:ind w:firstLine="284"/>
        <w:jc w:val="both"/>
        <w:rPr>
          <w:sz w:val="22"/>
          <w:szCs w:val="22"/>
          <w:lang w:val="en-US"/>
        </w:rPr>
      </w:pPr>
      <w:r w:rsidRPr="00FD69CE">
        <w:rPr>
          <w:sz w:val="22"/>
          <w:szCs w:val="22"/>
          <w:lang w:val="en-US"/>
        </w:rPr>
        <w:t xml:space="preserve">To resolve this problem, we can consider two sub-options. First sub-option is having no de-activation but always activates with </w:t>
      </w:r>
      <w:r w:rsidRPr="00FD69CE">
        <w:rPr>
          <w:i/>
          <w:sz w:val="22"/>
          <w:szCs w:val="22"/>
          <w:lang w:val="en-US"/>
        </w:rPr>
        <w:t>M</w:t>
      </w:r>
      <w:r w:rsidRPr="00FD69CE">
        <w:rPr>
          <w:sz w:val="22"/>
          <w:szCs w:val="22"/>
          <w:lang w:val="en-US"/>
        </w:rPr>
        <w:t xml:space="preserve"> CSI-RS transmission. In this case, we can harmonize DCI format with aperiodic CSI-RS transmission. Second sub-option is having (implicit</w:t>
      </w:r>
      <w:r>
        <w:rPr>
          <w:sz w:val="22"/>
          <w:szCs w:val="22"/>
          <w:lang w:val="en-US"/>
        </w:rPr>
        <w:t xml:space="preserve">) confirmation method of DCI. For example, define a UE behavior that if CSI-RS is de-activated then de-activate corresponding CSI report as well. In this case, </w:t>
      </w:r>
      <w:r w:rsidR="002965EC">
        <w:rPr>
          <w:sz w:val="22"/>
          <w:szCs w:val="22"/>
          <w:lang w:val="en-US"/>
        </w:rPr>
        <w:t xml:space="preserve">the </w:t>
      </w:r>
      <w:proofErr w:type="spellStart"/>
      <w:r>
        <w:rPr>
          <w:sz w:val="22"/>
          <w:szCs w:val="22"/>
          <w:lang w:val="en-US"/>
        </w:rPr>
        <w:t>gNB</w:t>
      </w:r>
      <w:proofErr w:type="spellEnd"/>
      <w:r>
        <w:rPr>
          <w:sz w:val="22"/>
          <w:szCs w:val="22"/>
          <w:lang w:val="en-US"/>
        </w:rPr>
        <w:t xml:space="preserve">/TRP can monitor DTX of corresponding CSI report to confirm the CSI-RS de-activation. </w:t>
      </w:r>
    </w:p>
    <w:p w14:paraId="1323C3B6" w14:textId="77777777" w:rsidR="004D09C3" w:rsidRPr="00C05A47" w:rsidRDefault="004D09C3" w:rsidP="004D09C3">
      <w:pPr>
        <w:ind w:left="288" w:firstLine="284"/>
        <w:jc w:val="both"/>
        <w:rPr>
          <w:sz w:val="22"/>
          <w:szCs w:val="22"/>
          <w:lang w:val="en-US"/>
        </w:rPr>
      </w:pPr>
      <w:r w:rsidRPr="00C05A47">
        <w:rPr>
          <w:sz w:val="22"/>
          <w:szCs w:val="22"/>
          <w:lang w:val="en-US"/>
        </w:rPr>
        <w:t>Option1.  MAC CE with same contents as in semi-statically configured/re-configured periodic CSI-RS transmission.</w:t>
      </w:r>
    </w:p>
    <w:p w14:paraId="5E17DDA1" w14:textId="77777777" w:rsidR="004D09C3" w:rsidRPr="00C05A47" w:rsidRDefault="004D09C3" w:rsidP="004D09C3">
      <w:pPr>
        <w:ind w:left="288" w:firstLine="284"/>
        <w:jc w:val="both"/>
        <w:rPr>
          <w:sz w:val="22"/>
          <w:szCs w:val="22"/>
          <w:lang w:val="en-US"/>
        </w:rPr>
      </w:pPr>
      <w:r w:rsidRPr="00C05A47">
        <w:rPr>
          <w:sz w:val="22"/>
          <w:szCs w:val="22"/>
          <w:lang w:val="en-US"/>
        </w:rPr>
        <w:t>Option 2. DCI without de-activation. Note that, in this case, aperiodic CSI-RS transmission can be treated as a special case of semi-persistent CSI-RS transmission.</w:t>
      </w:r>
    </w:p>
    <w:p w14:paraId="549E5263" w14:textId="77777777" w:rsidR="004D09C3" w:rsidRPr="00C05A47" w:rsidRDefault="004D09C3" w:rsidP="004D09C3">
      <w:pPr>
        <w:ind w:left="288" w:firstLine="284"/>
        <w:jc w:val="both"/>
        <w:rPr>
          <w:sz w:val="22"/>
          <w:szCs w:val="22"/>
          <w:lang w:val="en-US"/>
        </w:rPr>
      </w:pPr>
      <w:r w:rsidRPr="00C05A47">
        <w:rPr>
          <w:sz w:val="22"/>
          <w:szCs w:val="22"/>
          <w:lang w:val="en-US"/>
        </w:rPr>
        <w:t>Option 3. DCI with confirmation method. FFS on confirmation method including implicit method.</w:t>
      </w:r>
    </w:p>
    <w:p w14:paraId="58CB8531" w14:textId="66944653" w:rsidR="004D09C3" w:rsidRDefault="004D09C3" w:rsidP="00830966">
      <w:pPr>
        <w:spacing w:after="0"/>
        <w:ind w:firstLine="284"/>
        <w:jc w:val="both"/>
        <w:rPr>
          <w:sz w:val="22"/>
          <w:szCs w:val="22"/>
          <w:lang w:val="en-US"/>
        </w:rPr>
      </w:pPr>
      <w:r>
        <w:rPr>
          <w:sz w:val="22"/>
          <w:szCs w:val="22"/>
          <w:lang w:val="en-US"/>
        </w:rPr>
        <w:t xml:space="preserve">Among these options, we propose </w:t>
      </w:r>
      <w:r w:rsidR="00914F81">
        <w:rPr>
          <w:sz w:val="22"/>
          <w:szCs w:val="22"/>
          <w:lang w:val="en-US"/>
        </w:rPr>
        <w:t>O</w:t>
      </w:r>
      <w:r>
        <w:rPr>
          <w:sz w:val="22"/>
          <w:szCs w:val="22"/>
          <w:lang w:val="en-US"/>
        </w:rPr>
        <w:t>ption 1, MAC CE based</w:t>
      </w:r>
      <w:r w:rsidR="00914F81">
        <w:rPr>
          <w:sz w:val="22"/>
          <w:szCs w:val="22"/>
          <w:lang w:val="en-US"/>
        </w:rPr>
        <w:t xml:space="preserve"> signaling</w:t>
      </w:r>
      <w:r>
        <w:rPr>
          <w:sz w:val="22"/>
          <w:szCs w:val="22"/>
          <w:lang w:val="en-US"/>
        </w:rPr>
        <w:t xml:space="preserve">. Option 2 has a limitation as </w:t>
      </w:r>
      <w:r w:rsidR="00914F81">
        <w:rPr>
          <w:sz w:val="22"/>
          <w:szCs w:val="22"/>
          <w:lang w:val="en-US"/>
        </w:rPr>
        <w:t xml:space="preserve">the </w:t>
      </w:r>
      <w:proofErr w:type="spellStart"/>
      <w:r>
        <w:rPr>
          <w:sz w:val="22"/>
          <w:szCs w:val="22"/>
          <w:lang w:val="en-US"/>
        </w:rPr>
        <w:t>gNB</w:t>
      </w:r>
      <w:proofErr w:type="spellEnd"/>
      <w:r>
        <w:rPr>
          <w:sz w:val="22"/>
          <w:szCs w:val="22"/>
          <w:lang w:val="en-US"/>
        </w:rPr>
        <w:t xml:space="preserve"> should decide deactivation timing when it </w:t>
      </w:r>
      <w:r w:rsidR="00914F81">
        <w:rPr>
          <w:sz w:val="22"/>
          <w:szCs w:val="22"/>
          <w:lang w:val="en-US"/>
        </w:rPr>
        <w:t xml:space="preserve">performs </w:t>
      </w:r>
      <w:r>
        <w:rPr>
          <w:sz w:val="22"/>
          <w:szCs w:val="22"/>
          <w:lang w:val="en-US"/>
        </w:rPr>
        <w:t>activat</w:t>
      </w:r>
      <w:r w:rsidR="00914F81">
        <w:rPr>
          <w:sz w:val="22"/>
          <w:szCs w:val="22"/>
          <w:lang w:val="en-US"/>
        </w:rPr>
        <w:t>ion</w:t>
      </w:r>
      <w:r>
        <w:rPr>
          <w:sz w:val="22"/>
          <w:szCs w:val="22"/>
          <w:lang w:val="en-US"/>
        </w:rPr>
        <w:t xml:space="preserve">. Option 3 can be done, but with the confirmation method, the benefit of DCI based activation and deactivation is vanished. </w:t>
      </w:r>
    </w:p>
    <w:p w14:paraId="12C191DA" w14:textId="77777777" w:rsidR="004D09C3" w:rsidRPr="00406DAD" w:rsidRDefault="004D09C3" w:rsidP="004D09C3">
      <w:pPr>
        <w:jc w:val="both"/>
        <w:rPr>
          <w:rFonts w:eastAsiaTheme="minorEastAsia"/>
          <w:b/>
          <w:i/>
          <w:sz w:val="22"/>
          <w:szCs w:val="22"/>
          <w:lang w:val="en-US" w:eastAsia="ko-KR"/>
        </w:rPr>
      </w:pPr>
    </w:p>
    <w:p w14:paraId="27052500" w14:textId="77777777" w:rsidR="004D09C3" w:rsidRPr="00297AC2" w:rsidRDefault="004D09C3" w:rsidP="00297AC2">
      <w:pPr>
        <w:rPr>
          <w:b/>
          <w:sz w:val="22"/>
          <w:szCs w:val="22"/>
          <w:u w:val="single"/>
        </w:rPr>
      </w:pPr>
      <w:r w:rsidRPr="00297AC2">
        <w:rPr>
          <w:b/>
          <w:sz w:val="22"/>
          <w:szCs w:val="22"/>
          <w:u w:val="single"/>
        </w:rPr>
        <w:t>Semi-persistent CSI reporting</w:t>
      </w:r>
    </w:p>
    <w:p w14:paraId="0B692B73" w14:textId="77777777" w:rsidR="004D09C3" w:rsidRPr="009A06F8" w:rsidRDefault="004D09C3" w:rsidP="004D09C3">
      <w:pPr>
        <w:ind w:firstLine="284"/>
        <w:jc w:val="both"/>
        <w:rPr>
          <w:sz w:val="22"/>
          <w:szCs w:val="22"/>
          <w:lang w:val="en-US"/>
        </w:rPr>
      </w:pPr>
      <w:r w:rsidRPr="009A06F8">
        <w:rPr>
          <w:sz w:val="22"/>
          <w:szCs w:val="22"/>
          <w:lang w:val="en-US"/>
        </w:rPr>
        <w:t>Likewise, semi-persistent CSI reporting together with periodic CSI reporting is agreed. Again, signaling detail is FFS. Similarly, we listed some options for semi-persistent CSI reporting signaling method.</w:t>
      </w:r>
    </w:p>
    <w:p w14:paraId="5CB481F7" w14:textId="446A158E" w:rsidR="004D09C3" w:rsidRPr="009A06F8" w:rsidRDefault="005C1ED6" w:rsidP="004D09C3">
      <w:pPr>
        <w:ind w:firstLine="284"/>
        <w:jc w:val="both"/>
        <w:rPr>
          <w:sz w:val="22"/>
          <w:szCs w:val="22"/>
          <w:lang w:val="en-US"/>
        </w:rPr>
      </w:pPr>
      <w:r>
        <w:rPr>
          <w:sz w:val="22"/>
          <w:szCs w:val="22"/>
          <w:lang w:val="en-US"/>
        </w:rPr>
        <w:lastRenderedPageBreak/>
        <w:t>The f</w:t>
      </w:r>
      <w:r w:rsidR="004D09C3" w:rsidRPr="009A06F8">
        <w:rPr>
          <w:sz w:val="22"/>
          <w:szCs w:val="22"/>
          <w:lang w:val="en-US"/>
        </w:rPr>
        <w:t xml:space="preserve">irst option can be MAC CE based. In this case, the signaling contents can be same as periodic CSI reporting  signaling which is done by higher layer (or RRC) signaling. In this case, functionality of those </w:t>
      </w:r>
      <w:r w:rsidR="002E6D05" w:rsidRPr="009A06F8">
        <w:rPr>
          <w:sz w:val="22"/>
          <w:szCs w:val="22"/>
          <w:lang w:val="en-US"/>
        </w:rPr>
        <w:t>two mechanisms are almost same.</w:t>
      </w:r>
    </w:p>
    <w:p w14:paraId="2F0164D7" w14:textId="34C9C8CB" w:rsidR="004D09C3" w:rsidRDefault="005C1ED6" w:rsidP="004D09C3">
      <w:pPr>
        <w:ind w:firstLine="284"/>
        <w:jc w:val="both"/>
        <w:rPr>
          <w:sz w:val="22"/>
          <w:szCs w:val="22"/>
          <w:lang w:val="en-US"/>
        </w:rPr>
      </w:pPr>
      <w:r>
        <w:rPr>
          <w:sz w:val="22"/>
          <w:szCs w:val="22"/>
          <w:lang w:val="en-US"/>
        </w:rPr>
        <w:t>The s</w:t>
      </w:r>
      <w:r w:rsidR="004D09C3" w:rsidRPr="009A06F8">
        <w:rPr>
          <w:sz w:val="22"/>
          <w:szCs w:val="22"/>
          <w:lang w:val="en-US"/>
        </w:rPr>
        <w:t>econd option can be DCI based. Similar to semi-persistent CSI-RS transmission case, there exists possible reliability issues of using physical layer signaling for activation/de-activation of CSI reporting. In order not to have a potential collision on the resource for the CSI feedback, gNB/TRP needs to wait next occasion of CSI report so that it implicitly confirms the reception of CSI report de-activation instruction. In this case, the benefit of DCI may be diminished. Other possible option can be DCI without de-activation. Again, in this case, gNB should decide deactivation timing when it activates.</w:t>
      </w:r>
    </w:p>
    <w:p w14:paraId="301E8FDA" w14:textId="55CD670D" w:rsidR="00EB3F65" w:rsidRPr="009A06F8" w:rsidRDefault="00EB3F65" w:rsidP="004D09C3">
      <w:pPr>
        <w:ind w:firstLine="284"/>
        <w:jc w:val="both"/>
        <w:rPr>
          <w:sz w:val="22"/>
          <w:szCs w:val="22"/>
          <w:lang w:val="en-US"/>
        </w:rPr>
      </w:pPr>
      <w:r>
        <w:rPr>
          <w:sz w:val="22"/>
          <w:szCs w:val="22"/>
          <w:lang w:val="en-US"/>
        </w:rPr>
        <w:t xml:space="preserve">During </w:t>
      </w:r>
      <w:r w:rsidR="005C1ED6">
        <w:rPr>
          <w:sz w:val="22"/>
          <w:szCs w:val="22"/>
          <w:lang w:val="en-US"/>
        </w:rPr>
        <w:t xml:space="preserve">the </w:t>
      </w:r>
      <w:r>
        <w:rPr>
          <w:sz w:val="22"/>
          <w:szCs w:val="22"/>
          <w:lang w:val="en-US"/>
        </w:rPr>
        <w:t xml:space="preserve">last meeting, there was a proposal not to support semi-persistent CSI reporting for aperiodic CSI-RS. In order to support semi-persistent CSI reporting using aperiodic CSI-RS, </w:t>
      </w:r>
      <w:r w:rsidR="005C1ED6">
        <w:rPr>
          <w:sz w:val="22"/>
          <w:szCs w:val="22"/>
          <w:lang w:val="en-US"/>
        </w:rPr>
        <w:t xml:space="preserve">the </w:t>
      </w:r>
      <w:proofErr w:type="spellStart"/>
      <w:r>
        <w:rPr>
          <w:sz w:val="22"/>
          <w:szCs w:val="22"/>
          <w:lang w:val="en-US"/>
        </w:rPr>
        <w:t>gNB</w:t>
      </w:r>
      <w:proofErr w:type="spellEnd"/>
      <w:r>
        <w:rPr>
          <w:sz w:val="22"/>
          <w:szCs w:val="22"/>
          <w:lang w:val="en-US"/>
        </w:rPr>
        <w:t xml:space="preserve"> needs to activate aperiodic CSI-RS for each occasion of semi-persistent CSI report time otherwise, NR should define UE behavior to handle </w:t>
      </w:r>
      <w:r w:rsidR="005C1ED6">
        <w:rPr>
          <w:sz w:val="22"/>
          <w:szCs w:val="22"/>
          <w:lang w:val="en-US"/>
        </w:rPr>
        <w:t xml:space="preserve">the </w:t>
      </w:r>
      <w:r>
        <w:rPr>
          <w:sz w:val="22"/>
          <w:szCs w:val="22"/>
          <w:lang w:val="en-US"/>
        </w:rPr>
        <w:t xml:space="preserve">error. However, there seems </w:t>
      </w:r>
      <w:r w:rsidR="005C1ED6">
        <w:rPr>
          <w:sz w:val="22"/>
          <w:szCs w:val="22"/>
          <w:lang w:val="en-US"/>
        </w:rPr>
        <w:t xml:space="preserve">to be </w:t>
      </w:r>
      <w:r>
        <w:rPr>
          <w:sz w:val="22"/>
          <w:szCs w:val="22"/>
          <w:lang w:val="en-US"/>
        </w:rPr>
        <w:t>no benefit of this complex operation. One</w:t>
      </w:r>
      <w:r w:rsidR="005C1ED6">
        <w:rPr>
          <w:sz w:val="22"/>
          <w:szCs w:val="22"/>
          <w:lang w:val="en-US"/>
        </w:rPr>
        <w:t>-</w:t>
      </w:r>
      <w:r>
        <w:rPr>
          <w:sz w:val="22"/>
          <w:szCs w:val="22"/>
          <w:lang w:val="en-US"/>
        </w:rPr>
        <w:t>shot measurement with multiple reports (</w:t>
      </w:r>
      <w:r w:rsidR="005C1ED6">
        <w:rPr>
          <w:sz w:val="22"/>
          <w:szCs w:val="22"/>
          <w:lang w:val="en-US"/>
        </w:rPr>
        <w:t xml:space="preserve">the </w:t>
      </w:r>
      <w:r>
        <w:rPr>
          <w:sz w:val="22"/>
          <w:szCs w:val="22"/>
          <w:lang w:val="en-US"/>
        </w:rPr>
        <w:t xml:space="preserve">same contents) to guarantee link reliability and </w:t>
      </w:r>
      <w:r w:rsidR="005C1ED6">
        <w:rPr>
          <w:sz w:val="22"/>
          <w:szCs w:val="22"/>
          <w:lang w:val="en-US"/>
        </w:rPr>
        <w:t xml:space="preserve">the </w:t>
      </w:r>
      <w:r>
        <w:rPr>
          <w:sz w:val="22"/>
          <w:szCs w:val="22"/>
          <w:lang w:val="en-US"/>
        </w:rPr>
        <w:t>segmentation of feedback contents</w:t>
      </w:r>
      <w:r w:rsidR="005C1ED6">
        <w:rPr>
          <w:sz w:val="22"/>
          <w:szCs w:val="22"/>
          <w:lang w:val="en-US"/>
        </w:rPr>
        <w:t>,</w:t>
      </w:r>
      <w:r>
        <w:rPr>
          <w:sz w:val="22"/>
          <w:szCs w:val="22"/>
          <w:lang w:val="en-US"/>
        </w:rPr>
        <w:t xml:space="preserve"> were discussed as a potential use case of this </w:t>
      </w:r>
      <w:r w:rsidR="005C1ED6">
        <w:rPr>
          <w:sz w:val="22"/>
          <w:szCs w:val="22"/>
          <w:lang w:val="en-US"/>
        </w:rPr>
        <w:t>scenario</w:t>
      </w:r>
      <w:r>
        <w:rPr>
          <w:sz w:val="22"/>
          <w:szCs w:val="22"/>
          <w:lang w:val="en-US"/>
        </w:rPr>
        <w:t xml:space="preserve">, but technically that is not semi-persistent </w:t>
      </w:r>
      <w:r w:rsidR="005C1ED6">
        <w:rPr>
          <w:sz w:val="22"/>
          <w:szCs w:val="22"/>
          <w:lang w:val="en-US"/>
        </w:rPr>
        <w:t xml:space="preserve">but aperiodic </w:t>
      </w:r>
      <w:r>
        <w:rPr>
          <w:sz w:val="22"/>
          <w:szCs w:val="22"/>
          <w:lang w:val="en-US"/>
        </w:rPr>
        <w:t xml:space="preserve">CSI reporting. </w:t>
      </w:r>
    </w:p>
    <w:p w14:paraId="368EA040" w14:textId="674F9D79" w:rsidR="004D09C3" w:rsidRPr="009A06F8" w:rsidRDefault="004D09C3" w:rsidP="00FD69CE">
      <w:pPr>
        <w:jc w:val="both"/>
        <w:rPr>
          <w:rFonts w:eastAsia="Malgun Gothic"/>
          <w:b/>
          <w:i/>
          <w:sz w:val="22"/>
          <w:szCs w:val="22"/>
          <w:lang w:val="en-US" w:eastAsia="ja-JP"/>
        </w:rPr>
      </w:pPr>
      <w:r w:rsidRPr="009A06F8">
        <w:rPr>
          <w:b/>
          <w:i/>
          <w:sz w:val="22"/>
          <w:szCs w:val="22"/>
          <w:lang w:val="en-US"/>
        </w:rPr>
        <w:t xml:space="preserve">Proposal </w:t>
      </w:r>
      <w:r w:rsidR="00EB3F65">
        <w:rPr>
          <w:b/>
          <w:i/>
          <w:sz w:val="22"/>
          <w:szCs w:val="22"/>
          <w:lang w:val="en-US"/>
        </w:rPr>
        <w:t>4</w:t>
      </w:r>
      <w:r w:rsidR="00FD69CE" w:rsidRPr="009A06F8">
        <w:rPr>
          <w:b/>
          <w:i/>
          <w:sz w:val="22"/>
          <w:szCs w:val="22"/>
          <w:lang w:val="en-US"/>
        </w:rPr>
        <w:t>:</w:t>
      </w:r>
      <w:r w:rsidRPr="009A06F8">
        <w:rPr>
          <w:b/>
          <w:i/>
          <w:sz w:val="22"/>
          <w:szCs w:val="22"/>
          <w:lang w:val="en-US"/>
        </w:rPr>
        <w:t xml:space="preserve"> </w:t>
      </w:r>
    </w:p>
    <w:p w14:paraId="18A68687" w14:textId="77777777" w:rsidR="004D09C3" w:rsidRPr="009A06F8" w:rsidRDefault="004D09C3" w:rsidP="004D09C3">
      <w:pPr>
        <w:numPr>
          <w:ilvl w:val="0"/>
          <w:numId w:val="23"/>
        </w:numPr>
        <w:overflowPunct/>
        <w:autoSpaceDE/>
        <w:autoSpaceDN/>
        <w:adjustRightInd/>
        <w:ind w:left="284" w:hanging="283"/>
        <w:jc w:val="both"/>
        <w:textAlignment w:val="auto"/>
        <w:rPr>
          <w:rFonts w:eastAsia="Malgun Gothic"/>
          <w:b/>
          <w:i/>
          <w:sz w:val="22"/>
          <w:szCs w:val="22"/>
          <w:lang w:val="en-US" w:eastAsia="ja-JP"/>
        </w:rPr>
      </w:pPr>
      <w:r w:rsidRPr="009A06F8">
        <w:rPr>
          <w:rFonts w:eastAsia="Malgun Gothic"/>
          <w:b/>
          <w:i/>
          <w:sz w:val="22"/>
          <w:szCs w:val="22"/>
          <w:lang w:val="en-US" w:eastAsia="ja-JP"/>
        </w:rPr>
        <w:t>For periodic CSI-RS,</w:t>
      </w:r>
    </w:p>
    <w:p w14:paraId="4783A343" w14:textId="77777777" w:rsidR="004D09C3" w:rsidRPr="009A06F8" w:rsidRDefault="004D09C3" w:rsidP="004D09C3">
      <w:pPr>
        <w:numPr>
          <w:ilvl w:val="1"/>
          <w:numId w:val="23"/>
        </w:numPr>
        <w:overflowPunct/>
        <w:autoSpaceDE/>
        <w:autoSpaceDN/>
        <w:adjustRightInd/>
        <w:jc w:val="both"/>
        <w:textAlignment w:val="auto"/>
        <w:rPr>
          <w:rFonts w:eastAsia="Malgun Gothic"/>
          <w:b/>
          <w:i/>
          <w:sz w:val="22"/>
          <w:szCs w:val="22"/>
          <w:lang w:val="en-US" w:eastAsia="ja-JP"/>
        </w:rPr>
      </w:pPr>
      <w:r w:rsidRPr="009A06F8">
        <w:rPr>
          <w:b/>
          <w:i/>
          <w:sz w:val="22"/>
          <w:szCs w:val="22"/>
          <w:lang w:val="en-US" w:eastAsia="ja-JP"/>
        </w:rPr>
        <w:t>Semi-persistent CSI reporting is activated/deactivated by MAC CE</w:t>
      </w:r>
      <w:r w:rsidRPr="009A06F8">
        <w:rPr>
          <w:rFonts w:hint="eastAsia"/>
          <w:b/>
          <w:i/>
          <w:strike/>
          <w:color w:val="FF0000"/>
          <w:sz w:val="22"/>
          <w:szCs w:val="22"/>
          <w:lang w:val="en-US" w:eastAsia="ja-JP"/>
        </w:rPr>
        <w:t xml:space="preserve"> and/or DCI</w:t>
      </w:r>
    </w:p>
    <w:p w14:paraId="201B205A" w14:textId="77777777" w:rsidR="004D09C3" w:rsidRPr="009A06F8" w:rsidRDefault="004D09C3" w:rsidP="004D09C3">
      <w:pPr>
        <w:numPr>
          <w:ilvl w:val="1"/>
          <w:numId w:val="23"/>
        </w:numPr>
        <w:overflowPunct/>
        <w:autoSpaceDE/>
        <w:autoSpaceDN/>
        <w:adjustRightInd/>
        <w:jc w:val="both"/>
        <w:textAlignment w:val="auto"/>
        <w:rPr>
          <w:rFonts w:eastAsia="Malgun Gothic"/>
          <w:b/>
          <w:i/>
          <w:sz w:val="22"/>
          <w:szCs w:val="22"/>
          <w:lang w:val="en-US" w:eastAsia="ja-JP"/>
        </w:rPr>
      </w:pPr>
      <w:r w:rsidRPr="009A06F8">
        <w:rPr>
          <w:b/>
          <w:i/>
          <w:sz w:val="22"/>
          <w:szCs w:val="22"/>
          <w:lang w:val="en-US" w:eastAsia="ja-JP"/>
        </w:rPr>
        <w:t>Aperiodic CSI reporting is triggered by DCI</w:t>
      </w:r>
    </w:p>
    <w:p w14:paraId="4BB4DC75" w14:textId="77777777" w:rsidR="004D09C3" w:rsidRPr="009A06F8" w:rsidRDefault="004D09C3" w:rsidP="004D09C3">
      <w:pPr>
        <w:numPr>
          <w:ilvl w:val="0"/>
          <w:numId w:val="23"/>
        </w:numPr>
        <w:overflowPunct/>
        <w:autoSpaceDE/>
        <w:autoSpaceDN/>
        <w:adjustRightInd/>
        <w:jc w:val="both"/>
        <w:textAlignment w:val="auto"/>
        <w:rPr>
          <w:rFonts w:eastAsia="Malgun Gothic"/>
          <w:b/>
          <w:i/>
          <w:sz w:val="22"/>
          <w:szCs w:val="22"/>
          <w:lang w:val="en-US" w:eastAsia="ja-JP"/>
        </w:rPr>
      </w:pPr>
      <w:r w:rsidRPr="009A06F8">
        <w:rPr>
          <w:b/>
          <w:i/>
          <w:sz w:val="22"/>
          <w:szCs w:val="22"/>
          <w:lang w:val="en-US" w:eastAsia="ja-JP"/>
        </w:rPr>
        <w:t>For semi-persistent CSI-RS,</w:t>
      </w:r>
    </w:p>
    <w:p w14:paraId="747A6472" w14:textId="77777777" w:rsidR="004D09C3" w:rsidRPr="009A06F8" w:rsidRDefault="004D09C3" w:rsidP="004D09C3">
      <w:pPr>
        <w:numPr>
          <w:ilvl w:val="1"/>
          <w:numId w:val="23"/>
        </w:numPr>
        <w:overflowPunct/>
        <w:autoSpaceDE/>
        <w:autoSpaceDN/>
        <w:adjustRightInd/>
        <w:jc w:val="both"/>
        <w:textAlignment w:val="auto"/>
        <w:rPr>
          <w:rFonts w:eastAsia="Malgun Gothic"/>
          <w:b/>
          <w:i/>
          <w:sz w:val="22"/>
          <w:szCs w:val="22"/>
          <w:lang w:val="en-US" w:eastAsia="ja-JP"/>
        </w:rPr>
      </w:pPr>
      <w:r w:rsidRPr="009A06F8">
        <w:rPr>
          <w:b/>
          <w:i/>
          <w:sz w:val="22"/>
          <w:szCs w:val="22"/>
          <w:lang w:val="en-US" w:eastAsia="ja-JP"/>
        </w:rPr>
        <w:t>Periodic CSI reporting is not supported</w:t>
      </w:r>
    </w:p>
    <w:p w14:paraId="166C517E" w14:textId="77777777" w:rsidR="004D09C3" w:rsidRPr="009A06F8" w:rsidRDefault="004D09C3" w:rsidP="004D09C3">
      <w:pPr>
        <w:numPr>
          <w:ilvl w:val="1"/>
          <w:numId w:val="23"/>
        </w:numPr>
        <w:overflowPunct/>
        <w:autoSpaceDE/>
        <w:autoSpaceDN/>
        <w:adjustRightInd/>
        <w:jc w:val="both"/>
        <w:textAlignment w:val="auto"/>
        <w:rPr>
          <w:rFonts w:eastAsia="Malgun Gothic"/>
          <w:b/>
          <w:i/>
          <w:sz w:val="22"/>
          <w:szCs w:val="22"/>
          <w:lang w:val="en-US" w:eastAsia="ja-JP"/>
        </w:rPr>
      </w:pPr>
      <w:r w:rsidRPr="009A06F8">
        <w:rPr>
          <w:b/>
          <w:i/>
          <w:sz w:val="22"/>
          <w:szCs w:val="22"/>
          <w:lang w:val="en-US" w:eastAsia="ja-JP"/>
        </w:rPr>
        <w:t>Semi-persistent CSI reporting is activated/deactivated by MAC CE</w:t>
      </w:r>
      <w:r w:rsidRPr="009A06F8">
        <w:rPr>
          <w:rFonts w:hint="eastAsia"/>
          <w:b/>
          <w:i/>
          <w:strike/>
          <w:color w:val="FF0000"/>
          <w:sz w:val="22"/>
          <w:szCs w:val="22"/>
          <w:lang w:val="en-US" w:eastAsia="ja-JP"/>
        </w:rPr>
        <w:t xml:space="preserve"> and/or DCI</w:t>
      </w:r>
    </w:p>
    <w:p w14:paraId="547F0DCA" w14:textId="77777777" w:rsidR="004D09C3" w:rsidRPr="009A06F8" w:rsidRDefault="004D09C3" w:rsidP="004D09C3">
      <w:pPr>
        <w:numPr>
          <w:ilvl w:val="2"/>
          <w:numId w:val="23"/>
        </w:numPr>
        <w:overflowPunct/>
        <w:autoSpaceDE/>
        <w:autoSpaceDN/>
        <w:adjustRightInd/>
        <w:jc w:val="both"/>
        <w:textAlignment w:val="auto"/>
        <w:rPr>
          <w:rFonts w:eastAsia="Malgun Gothic"/>
          <w:b/>
          <w:i/>
          <w:sz w:val="22"/>
          <w:szCs w:val="22"/>
          <w:lang w:val="en-US" w:eastAsia="ja-JP"/>
        </w:rPr>
      </w:pPr>
      <w:r w:rsidRPr="009A06F8">
        <w:rPr>
          <w:b/>
          <w:i/>
          <w:sz w:val="22"/>
          <w:szCs w:val="22"/>
          <w:lang w:val="en-US" w:eastAsia="ja-JP"/>
        </w:rPr>
        <w:t>Semi-persistent CSI-RS is activated/deactivated by MAC CE</w:t>
      </w:r>
      <w:r w:rsidRPr="009A06F8">
        <w:rPr>
          <w:rFonts w:hint="eastAsia"/>
          <w:b/>
          <w:i/>
          <w:strike/>
          <w:color w:val="FF0000"/>
          <w:sz w:val="22"/>
          <w:szCs w:val="22"/>
          <w:lang w:val="en-US" w:eastAsia="ja-JP"/>
        </w:rPr>
        <w:t xml:space="preserve"> and/or DCI</w:t>
      </w:r>
    </w:p>
    <w:p w14:paraId="2940CF02" w14:textId="77777777" w:rsidR="004D09C3" w:rsidRPr="009A06F8" w:rsidRDefault="004D09C3" w:rsidP="004D09C3">
      <w:pPr>
        <w:numPr>
          <w:ilvl w:val="2"/>
          <w:numId w:val="23"/>
        </w:numPr>
        <w:overflowPunct/>
        <w:autoSpaceDE/>
        <w:autoSpaceDN/>
        <w:adjustRightInd/>
        <w:jc w:val="both"/>
        <w:textAlignment w:val="auto"/>
        <w:rPr>
          <w:rFonts w:eastAsia="Malgun Gothic"/>
          <w:b/>
          <w:i/>
          <w:sz w:val="22"/>
          <w:szCs w:val="22"/>
          <w:lang w:val="en-US" w:eastAsia="ja-JP"/>
        </w:rPr>
      </w:pPr>
      <w:r w:rsidRPr="009A06F8">
        <w:rPr>
          <w:b/>
          <w:i/>
          <w:sz w:val="22"/>
          <w:szCs w:val="22"/>
          <w:lang w:val="en-US" w:eastAsia="ja-JP"/>
        </w:rPr>
        <w:t>Aperiodic CSI reporting is triggered by DCI</w:t>
      </w:r>
    </w:p>
    <w:p w14:paraId="36524449" w14:textId="77777777" w:rsidR="004D09C3" w:rsidRPr="009A06F8" w:rsidRDefault="004D09C3" w:rsidP="004D09C3">
      <w:pPr>
        <w:numPr>
          <w:ilvl w:val="3"/>
          <w:numId w:val="23"/>
        </w:numPr>
        <w:overflowPunct/>
        <w:autoSpaceDE/>
        <w:autoSpaceDN/>
        <w:adjustRightInd/>
        <w:jc w:val="both"/>
        <w:textAlignment w:val="auto"/>
        <w:rPr>
          <w:rFonts w:eastAsia="Malgun Gothic"/>
          <w:b/>
          <w:i/>
          <w:sz w:val="22"/>
          <w:szCs w:val="22"/>
          <w:lang w:val="en-US" w:eastAsia="ja-JP"/>
        </w:rPr>
      </w:pPr>
      <w:r w:rsidRPr="009A06F8">
        <w:rPr>
          <w:b/>
          <w:i/>
          <w:sz w:val="22"/>
          <w:szCs w:val="22"/>
          <w:lang w:val="en-US" w:eastAsia="ja-JP"/>
        </w:rPr>
        <w:t>Semi-persistent CSI-RS is activated/deactivated by MAC CE</w:t>
      </w:r>
      <w:r w:rsidRPr="009A06F8">
        <w:rPr>
          <w:rFonts w:hint="eastAsia"/>
          <w:b/>
          <w:i/>
          <w:strike/>
          <w:color w:val="FF0000"/>
          <w:sz w:val="22"/>
          <w:szCs w:val="22"/>
          <w:lang w:val="en-US" w:eastAsia="ja-JP"/>
        </w:rPr>
        <w:t xml:space="preserve"> and/or DCI</w:t>
      </w:r>
    </w:p>
    <w:p w14:paraId="0D128614" w14:textId="77777777" w:rsidR="004D09C3" w:rsidRPr="009A06F8" w:rsidRDefault="004D09C3" w:rsidP="004D09C3">
      <w:pPr>
        <w:numPr>
          <w:ilvl w:val="0"/>
          <w:numId w:val="23"/>
        </w:numPr>
        <w:overflowPunct/>
        <w:autoSpaceDE/>
        <w:autoSpaceDN/>
        <w:adjustRightInd/>
        <w:jc w:val="both"/>
        <w:textAlignment w:val="auto"/>
        <w:rPr>
          <w:b/>
          <w:i/>
          <w:sz w:val="22"/>
          <w:szCs w:val="22"/>
          <w:lang w:val="en-US" w:eastAsia="ja-JP"/>
        </w:rPr>
      </w:pPr>
      <w:r w:rsidRPr="009A06F8">
        <w:rPr>
          <w:b/>
          <w:i/>
          <w:sz w:val="22"/>
          <w:szCs w:val="22"/>
          <w:lang w:val="en-US" w:eastAsia="ja-JP"/>
        </w:rPr>
        <w:t>For aperiodic CSI-RS,</w:t>
      </w:r>
    </w:p>
    <w:p w14:paraId="1AAE73C7" w14:textId="77777777" w:rsidR="004D09C3" w:rsidRPr="009A06F8" w:rsidRDefault="004D09C3" w:rsidP="004D09C3">
      <w:pPr>
        <w:numPr>
          <w:ilvl w:val="1"/>
          <w:numId w:val="23"/>
        </w:numPr>
        <w:overflowPunct/>
        <w:autoSpaceDE/>
        <w:autoSpaceDN/>
        <w:adjustRightInd/>
        <w:jc w:val="both"/>
        <w:textAlignment w:val="auto"/>
        <w:rPr>
          <w:b/>
          <w:i/>
          <w:sz w:val="22"/>
          <w:szCs w:val="22"/>
          <w:lang w:val="en-US" w:eastAsia="ja-JP"/>
        </w:rPr>
      </w:pPr>
      <w:r w:rsidRPr="009A06F8">
        <w:rPr>
          <w:b/>
          <w:i/>
          <w:sz w:val="22"/>
          <w:szCs w:val="22"/>
          <w:lang w:val="en-US" w:eastAsia="ja-JP"/>
        </w:rPr>
        <w:t xml:space="preserve">Periodic </w:t>
      </w:r>
      <w:r w:rsidRPr="009A06F8">
        <w:rPr>
          <w:rFonts w:hint="eastAsia"/>
          <w:b/>
          <w:i/>
          <w:strike/>
          <w:color w:val="FF0000"/>
          <w:sz w:val="22"/>
          <w:szCs w:val="22"/>
          <w:highlight w:val="yellow"/>
          <w:lang w:val="en-US" w:eastAsia="ja-JP"/>
        </w:rPr>
        <w:t>[</w:t>
      </w:r>
      <w:r w:rsidRPr="009A06F8">
        <w:rPr>
          <w:b/>
          <w:i/>
          <w:sz w:val="22"/>
          <w:szCs w:val="22"/>
          <w:highlight w:val="yellow"/>
          <w:lang w:val="en-US" w:eastAsia="ja-JP"/>
        </w:rPr>
        <w:t>and semi-persistent</w:t>
      </w:r>
      <w:r w:rsidRPr="009A06F8">
        <w:rPr>
          <w:rFonts w:hint="eastAsia"/>
          <w:b/>
          <w:i/>
          <w:strike/>
          <w:color w:val="FF0000"/>
          <w:sz w:val="22"/>
          <w:szCs w:val="22"/>
          <w:highlight w:val="yellow"/>
          <w:lang w:val="en-US" w:eastAsia="ja-JP"/>
        </w:rPr>
        <w:t>]</w:t>
      </w:r>
      <w:r w:rsidRPr="009A06F8">
        <w:rPr>
          <w:b/>
          <w:i/>
          <w:sz w:val="22"/>
          <w:szCs w:val="22"/>
          <w:lang w:val="en-US" w:eastAsia="ja-JP"/>
        </w:rPr>
        <w:t xml:space="preserve"> CSI reporting is not supported</w:t>
      </w:r>
    </w:p>
    <w:p w14:paraId="319C49D9" w14:textId="77777777" w:rsidR="004D09C3" w:rsidRPr="009A06F8" w:rsidRDefault="004D09C3" w:rsidP="004D09C3">
      <w:pPr>
        <w:numPr>
          <w:ilvl w:val="1"/>
          <w:numId w:val="23"/>
        </w:numPr>
        <w:overflowPunct/>
        <w:autoSpaceDE/>
        <w:autoSpaceDN/>
        <w:adjustRightInd/>
        <w:jc w:val="both"/>
        <w:textAlignment w:val="auto"/>
        <w:rPr>
          <w:b/>
          <w:i/>
          <w:sz w:val="22"/>
          <w:szCs w:val="22"/>
          <w:lang w:val="en-US" w:eastAsia="ja-JP"/>
        </w:rPr>
      </w:pPr>
      <w:r w:rsidRPr="009A06F8">
        <w:rPr>
          <w:b/>
          <w:i/>
          <w:sz w:val="22"/>
          <w:szCs w:val="22"/>
          <w:lang w:val="en-US" w:eastAsia="ja-JP"/>
        </w:rPr>
        <w:t>Aperiodic CSI reporting is triggered by DCI</w:t>
      </w:r>
    </w:p>
    <w:p w14:paraId="53C9D848" w14:textId="77777777" w:rsidR="004D09C3" w:rsidRPr="009A06F8" w:rsidRDefault="004D09C3" w:rsidP="004D09C3">
      <w:pPr>
        <w:numPr>
          <w:ilvl w:val="1"/>
          <w:numId w:val="23"/>
        </w:numPr>
        <w:overflowPunct/>
        <w:autoSpaceDE/>
        <w:autoSpaceDN/>
        <w:adjustRightInd/>
        <w:jc w:val="both"/>
        <w:textAlignment w:val="auto"/>
        <w:rPr>
          <w:rFonts w:eastAsia="Malgun Gothic"/>
          <w:b/>
          <w:i/>
          <w:sz w:val="22"/>
          <w:szCs w:val="22"/>
          <w:lang w:val="en-US" w:eastAsia="ja-JP"/>
        </w:rPr>
      </w:pPr>
      <w:r w:rsidRPr="009A06F8">
        <w:rPr>
          <w:b/>
          <w:i/>
          <w:sz w:val="22"/>
          <w:szCs w:val="22"/>
          <w:lang w:val="en-US" w:eastAsia="ja-JP"/>
        </w:rPr>
        <w:t>Aperiodic CSI-RS is triggered by DCI</w:t>
      </w:r>
      <w:r w:rsidRPr="009A06F8">
        <w:rPr>
          <w:rFonts w:hint="eastAsia"/>
          <w:b/>
          <w:i/>
          <w:sz w:val="22"/>
          <w:szCs w:val="22"/>
          <w:lang w:val="en-US" w:eastAsia="ja-JP"/>
        </w:rPr>
        <w:t xml:space="preserve"> </w:t>
      </w:r>
      <w:r w:rsidRPr="009A06F8">
        <w:rPr>
          <w:rFonts w:hint="eastAsia"/>
          <w:b/>
          <w:i/>
          <w:strike/>
          <w:color w:val="FF0000"/>
          <w:sz w:val="22"/>
          <w:szCs w:val="22"/>
          <w:lang w:val="en-US" w:eastAsia="ja-JP"/>
        </w:rPr>
        <w:t>and/or MAC CE</w:t>
      </w:r>
    </w:p>
    <w:p w14:paraId="1E17650D" w14:textId="77777777" w:rsidR="00D350DA" w:rsidRDefault="00D350DA" w:rsidP="00362A39">
      <w:pPr>
        <w:jc w:val="both"/>
        <w:rPr>
          <w:b/>
          <w:i/>
          <w:sz w:val="22"/>
          <w:szCs w:val="22"/>
          <w:lang w:val="en-US"/>
        </w:rPr>
      </w:pPr>
    </w:p>
    <w:p w14:paraId="5E770112" w14:textId="77777777" w:rsidR="00362A39" w:rsidRPr="00534451" w:rsidRDefault="00362A39" w:rsidP="00362A39">
      <w:pPr>
        <w:pStyle w:val="Heading1"/>
        <w:pBdr>
          <w:top w:val="single" w:sz="12" w:space="4" w:color="auto"/>
        </w:pBdr>
        <w:ind w:left="0" w:firstLine="0"/>
        <w:rPr>
          <w:rFonts w:cs="Arial"/>
          <w:lang w:val="en-US" w:eastAsia="zh-CN"/>
        </w:rPr>
      </w:pPr>
      <w:r>
        <w:rPr>
          <w:rFonts w:cs="Arial"/>
          <w:lang w:val="en-US"/>
        </w:rPr>
        <w:t xml:space="preserve">Summary </w:t>
      </w:r>
    </w:p>
    <w:p w14:paraId="167104E1" w14:textId="18434C44" w:rsidR="00362A39" w:rsidRDefault="00362A39" w:rsidP="00362A39">
      <w:pPr>
        <w:ind w:firstLine="284"/>
        <w:jc w:val="both"/>
        <w:rPr>
          <w:sz w:val="22"/>
          <w:szCs w:val="22"/>
          <w:lang w:val="en-US"/>
        </w:rPr>
      </w:pPr>
      <w:r>
        <w:rPr>
          <w:sz w:val="22"/>
          <w:szCs w:val="22"/>
          <w:lang w:val="en-US"/>
        </w:rPr>
        <w:t xml:space="preserve">In this contribution, we discussed NR CSI </w:t>
      </w:r>
      <w:r w:rsidR="00AC7CA4">
        <w:rPr>
          <w:sz w:val="22"/>
          <w:szCs w:val="22"/>
          <w:lang w:val="en-US"/>
        </w:rPr>
        <w:t xml:space="preserve">framework; </w:t>
      </w:r>
      <w:r>
        <w:rPr>
          <w:sz w:val="22"/>
          <w:szCs w:val="22"/>
          <w:lang w:val="en-US"/>
        </w:rPr>
        <w:t>particularly we proposed</w:t>
      </w:r>
    </w:p>
    <w:p w14:paraId="3DAD8336" w14:textId="2CB2DDC8" w:rsidR="00EB3F65" w:rsidRDefault="00EB3F65" w:rsidP="00EB3F65">
      <w:pPr>
        <w:jc w:val="both"/>
        <w:rPr>
          <w:b/>
          <w:i/>
          <w:sz w:val="22"/>
          <w:szCs w:val="22"/>
          <w:lang w:val="en-US" w:eastAsia="zh-CN"/>
        </w:rPr>
      </w:pPr>
      <w:r w:rsidRPr="0016580D">
        <w:rPr>
          <w:b/>
          <w:i/>
          <w:sz w:val="22"/>
          <w:szCs w:val="22"/>
          <w:lang w:val="en-US" w:eastAsia="zh-CN"/>
        </w:rPr>
        <w:t xml:space="preserve">Proposal </w:t>
      </w:r>
      <w:r>
        <w:rPr>
          <w:b/>
          <w:i/>
          <w:sz w:val="22"/>
          <w:szCs w:val="22"/>
          <w:lang w:val="en-US" w:eastAsia="zh-CN"/>
        </w:rPr>
        <w:t>1</w:t>
      </w:r>
      <w:r w:rsidRPr="0016580D">
        <w:rPr>
          <w:b/>
          <w:i/>
          <w:sz w:val="22"/>
          <w:szCs w:val="22"/>
          <w:lang w:val="en-US" w:eastAsia="zh-CN"/>
        </w:rPr>
        <w:t xml:space="preserve">: </w:t>
      </w:r>
      <w:r w:rsidR="00945FA5">
        <w:rPr>
          <w:b/>
          <w:i/>
          <w:sz w:val="22"/>
          <w:szCs w:val="22"/>
          <w:lang w:val="en-US" w:eastAsia="zh-CN"/>
        </w:rPr>
        <w:t>Update the issues of CRI as follows</w:t>
      </w:r>
      <w:r>
        <w:rPr>
          <w:b/>
          <w:i/>
          <w:sz w:val="22"/>
          <w:szCs w:val="22"/>
          <w:lang w:val="en-US" w:eastAsia="zh-CN"/>
        </w:rPr>
        <w:t>.</w:t>
      </w:r>
    </w:p>
    <w:p w14:paraId="448F84C9" w14:textId="04DCF7E4" w:rsidR="00EB3F65" w:rsidRPr="003C451E" w:rsidRDefault="00EB3F65" w:rsidP="00EB3F65">
      <w:pPr>
        <w:numPr>
          <w:ilvl w:val="0"/>
          <w:numId w:val="25"/>
        </w:numPr>
        <w:overflowPunct/>
        <w:autoSpaceDE/>
        <w:autoSpaceDN/>
        <w:adjustRightInd/>
        <w:spacing w:after="0"/>
        <w:textAlignment w:val="auto"/>
        <w:rPr>
          <w:rFonts w:eastAsia="MS Mincho"/>
          <w:sz w:val="22"/>
          <w:szCs w:val="22"/>
          <w:lang w:val="en-US" w:eastAsia="ja-JP"/>
        </w:rPr>
      </w:pPr>
      <w:r w:rsidRPr="003C451E">
        <w:rPr>
          <w:rFonts w:eastAsia="MS Mincho"/>
          <w:sz w:val="22"/>
          <w:szCs w:val="22"/>
          <w:lang w:val="en-US" w:eastAsia="ja-JP"/>
        </w:rPr>
        <w:t xml:space="preserve">CRI functionality includes selection and reporting of </w:t>
      </w:r>
      <w:r w:rsidR="00945FA5" w:rsidRPr="003C451E">
        <w:rPr>
          <w:rFonts w:eastAsia="MS Mincho"/>
          <w:sz w:val="22"/>
          <w:szCs w:val="22"/>
          <w:lang w:val="en-US" w:eastAsia="ja-JP"/>
        </w:rPr>
        <w:t xml:space="preserve">the </w:t>
      </w:r>
      <w:proofErr w:type="spellStart"/>
      <w:r w:rsidR="00945FA5" w:rsidRPr="003C451E">
        <w:rPr>
          <w:rFonts w:eastAsia="MS Mincho"/>
          <w:sz w:val="22"/>
          <w:szCs w:val="22"/>
          <w:lang w:val="en-US" w:eastAsia="ja-JP"/>
        </w:rPr>
        <w:t>index</w:t>
      </w:r>
      <w:r w:rsidRPr="003C451E">
        <w:rPr>
          <w:rFonts w:eastAsia="MS Mincho"/>
          <w:strike/>
          <w:color w:val="FF0000"/>
          <w:sz w:val="22"/>
          <w:szCs w:val="22"/>
          <w:lang w:val="en-US" w:eastAsia="ja-JP"/>
        </w:rPr>
        <w:t>indi</w:t>
      </w:r>
      <w:r w:rsidR="00945FA5" w:rsidRPr="003C451E">
        <w:rPr>
          <w:rFonts w:eastAsia="MS Mincho"/>
          <w:strike/>
          <w:color w:val="FF0000"/>
          <w:sz w:val="22"/>
          <w:szCs w:val="22"/>
          <w:lang w:val="en-US" w:eastAsia="ja-JP"/>
        </w:rPr>
        <w:t>ces</w:t>
      </w:r>
      <w:proofErr w:type="spellEnd"/>
      <w:r w:rsidRPr="003C451E">
        <w:rPr>
          <w:rFonts w:eastAsia="MS Mincho"/>
          <w:sz w:val="22"/>
          <w:szCs w:val="22"/>
          <w:lang w:val="en-US" w:eastAsia="ja-JP"/>
        </w:rPr>
        <w:t xml:space="preserve"> for </w:t>
      </w:r>
      <w:r w:rsidRPr="003C451E">
        <w:rPr>
          <w:rFonts w:eastAsia="MS Mincho"/>
          <w:color w:val="FF0000"/>
          <w:sz w:val="22"/>
          <w:szCs w:val="22"/>
          <w:u w:val="single"/>
          <w:lang w:val="en-US" w:eastAsia="ja-JP"/>
        </w:rPr>
        <w:t>1</w:t>
      </w:r>
      <w:r w:rsidRPr="003C451E">
        <w:rPr>
          <w:rFonts w:eastAsia="MS Mincho"/>
          <w:strike/>
          <w:color w:val="FF0000"/>
          <w:sz w:val="22"/>
          <w:szCs w:val="22"/>
          <w:lang w:val="en-US" w:eastAsia="ja-JP"/>
        </w:rPr>
        <w:t xml:space="preserve">N </w:t>
      </w:r>
      <w:r w:rsidRPr="003C451E">
        <w:rPr>
          <w:rFonts w:eastAsia="MS Mincho"/>
          <w:sz w:val="22"/>
          <w:szCs w:val="22"/>
          <w:lang w:val="en-US" w:eastAsia="ja-JP"/>
        </w:rPr>
        <w:t>out</w:t>
      </w:r>
      <w:r w:rsidR="00945FA5" w:rsidRPr="003C451E">
        <w:rPr>
          <w:rFonts w:eastAsia="MS Mincho"/>
          <w:sz w:val="22"/>
          <w:szCs w:val="22"/>
          <w:lang w:val="en-US" w:eastAsia="ja-JP"/>
        </w:rPr>
        <w:t xml:space="preserve"> of</w:t>
      </w:r>
      <w:r w:rsidRPr="003C451E">
        <w:rPr>
          <w:rFonts w:eastAsia="MS Mincho"/>
          <w:sz w:val="22"/>
          <w:szCs w:val="22"/>
          <w:lang w:val="en-US" w:eastAsia="ja-JP"/>
        </w:rPr>
        <w:t xml:space="preserve"> K NZP CSI-RS resources</w:t>
      </w:r>
    </w:p>
    <w:p w14:paraId="50E5E883" w14:textId="77777777" w:rsidR="00EB3F65" w:rsidRPr="003C451E" w:rsidRDefault="00EB3F65" w:rsidP="00EB3F65">
      <w:pPr>
        <w:numPr>
          <w:ilvl w:val="1"/>
          <w:numId w:val="25"/>
        </w:numPr>
        <w:overflowPunct/>
        <w:autoSpaceDE/>
        <w:autoSpaceDN/>
        <w:adjustRightInd/>
        <w:spacing w:after="0"/>
        <w:textAlignment w:val="auto"/>
        <w:rPr>
          <w:rFonts w:eastAsia="MS Mincho"/>
          <w:strike/>
          <w:color w:val="FF0000"/>
          <w:sz w:val="22"/>
          <w:szCs w:val="22"/>
          <w:lang w:val="en-US" w:eastAsia="ja-JP"/>
        </w:rPr>
      </w:pPr>
      <w:r w:rsidRPr="003C451E">
        <w:rPr>
          <w:rFonts w:eastAsia="MS Mincho"/>
          <w:strike/>
          <w:color w:val="FF0000"/>
          <w:sz w:val="22"/>
          <w:szCs w:val="22"/>
          <w:lang w:val="en-US" w:eastAsia="ja-JP"/>
        </w:rPr>
        <w:t>FFS: Maximum value of N (Nmax), including the possibility of having Nmax=1</w:t>
      </w:r>
    </w:p>
    <w:p w14:paraId="1F15CD19" w14:textId="77777777" w:rsidR="00EB3F65" w:rsidRPr="003C451E" w:rsidRDefault="00EB3F65" w:rsidP="00EB3F65">
      <w:pPr>
        <w:numPr>
          <w:ilvl w:val="1"/>
          <w:numId w:val="25"/>
        </w:numPr>
        <w:overflowPunct/>
        <w:autoSpaceDE/>
        <w:autoSpaceDN/>
        <w:adjustRightInd/>
        <w:spacing w:after="0"/>
        <w:textAlignment w:val="auto"/>
        <w:rPr>
          <w:rFonts w:eastAsia="MS Mincho"/>
          <w:strike/>
          <w:color w:val="FF0000"/>
          <w:sz w:val="22"/>
          <w:szCs w:val="22"/>
          <w:lang w:val="en-US" w:eastAsia="ja-JP"/>
        </w:rPr>
      </w:pPr>
      <w:r w:rsidRPr="003C451E">
        <w:rPr>
          <w:rFonts w:eastAsia="MS Mincho"/>
          <w:strike/>
          <w:color w:val="FF0000"/>
          <w:sz w:val="22"/>
          <w:szCs w:val="22"/>
          <w:lang w:val="en-US" w:eastAsia="ja-JP"/>
        </w:rPr>
        <w:lastRenderedPageBreak/>
        <w:t>FFS using CRI to additionally select NZP CSI-RS resources for interference measurement (if supported)</w:t>
      </w:r>
    </w:p>
    <w:p w14:paraId="2269F3F4" w14:textId="77777777" w:rsidR="00EB3F65" w:rsidRPr="003C451E" w:rsidRDefault="00EB3F65" w:rsidP="00EB3F65">
      <w:pPr>
        <w:numPr>
          <w:ilvl w:val="1"/>
          <w:numId w:val="25"/>
        </w:numPr>
        <w:overflowPunct/>
        <w:autoSpaceDE/>
        <w:autoSpaceDN/>
        <w:adjustRightInd/>
        <w:spacing w:after="0"/>
        <w:textAlignment w:val="auto"/>
        <w:rPr>
          <w:rFonts w:eastAsia="MS Mincho"/>
          <w:strike/>
          <w:color w:val="FF0000"/>
          <w:sz w:val="22"/>
          <w:szCs w:val="22"/>
          <w:lang w:val="en-US" w:eastAsia="ja-JP"/>
        </w:rPr>
      </w:pPr>
      <w:r w:rsidRPr="003C451E">
        <w:rPr>
          <w:rFonts w:eastAsia="MS Mincho"/>
          <w:strike/>
          <w:color w:val="FF0000"/>
          <w:sz w:val="22"/>
          <w:szCs w:val="22"/>
          <w:lang w:val="en-US" w:eastAsia="ja-JP"/>
        </w:rPr>
        <w:t>If Nmax &gt; 1 is supported, the value of N is included in the associated CSI reporting setting</w:t>
      </w:r>
    </w:p>
    <w:p w14:paraId="55C09023" w14:textId="77777777" w:rsidR="00EB3F65" w:rsidRPr="00E312BA" w:rsidRDefault="00EB3F65" w:rsidP="00EB3F65">
      <w:pPr>
        <w:numPr>
          <w:ilvl w:val="2"/>
          <w:numId w:val="25"/>
        </w:numPr>
        <w:overflowPunct/>
        <w:autoSpaceDE/>
        <w:autoSpaceDN/>
        <w:adjustRightInd/>
        <w:spacing w:after="0"/>
        <w:textAlignment w:val="auto"/>
        <w:rPr>
          <w:rFonts w:eastAsia="MS Mincho"/>
          <w:strike/>
          <w:color w:val="FF0000"/>
          <w:sz w:val="22"/>
          <w:szCs w:val="22"/>
          <w:lang w:val="en-US" w:eastAsia="ja-JP"/>
        </w:rPr>
      </w:pPr>
      <w:r w:rsidRPr="003C451E">
        <w:rPr>
          <w:rFonts w:eastAsia="MS Mincho"/>
          <w:strike/>
          <w:color w:val="FF0000"/>
          <w:sz w:val="22"/>
          <w:szCs w:val="22"/>
          <w:lang w:val="en-US" w:eastAsia="ja-JP"/>
        </w:rPr>
        <w:t xml:space="preserve">The maximum value of N </w:t>
      </w:r>
      <m:oMath>
        <m:r>
          <w:rPr>
            <w:rFonts w:ascii="Cambria Math" w:eastAsia="Cambria Math" w:hAnsi="Cambria Math"/>
            <w:strike/>
            <w:color w:val="FF0000"/>
            <w:kern w:val="24"/>
            <w:sz w:val="22"/>
            <w:szCs w:val="22"/>
            <w:lang w:val="el-GR"/>
          </w:rPr>
          <m:t>∈</m:t>
        </m:r>
        <m:d>
          <m:dPr>
            <m:begChr m:val="{"/>
            <m:endChr m:val="}"/>
            <m:ctrlPr>
              <w:rPr>
                <w:rFonts w:ascii="Cambria Math" w:eastAsia="Cambria Math" w:hAnsi="Cambria Math"/>
                <w:i/>
                <w:iCs/>
                <w:strike/>
                <w:color w:val="FF0000"/>
                <w:kern w:val="24"/>
                <w:sz w:val="22"/>
                <w:szCs w:val="22"/>
                <w:lang w:val="el-GR"/>
              </w:rPr>
            </m:ctrlPr>
          </m:dPr>
          <m:e>
            <m:r>
              <w:rPr>
                <w:rFonts w:ascii="Cambria Math" w:eastAsia="Cambria Math" w:hAnsi="Cambria Math"/>
                <w:strike/>
                <w:color w:val="FF0000"/>
                <w:kern w:val="24"/>
                <w:sz w:val="22"/>
                <w:szCs w:val="22"/>
                <w:lang w:val="en-US"/>
              </w:rPr>
              <m:t>1,2,…,K</m:t>
            </m:r>
          </m:e>
        </m:d>
      </m:oMath>
      <w:r w:rsidRPr="00E312BA">
        <w:rPr>
          <w:rFonts w:eastAsia="MS Mincho"/>
          <w:strike/>
          <w:color w:val="FF0000"/>
          <w:sz w:val="22"/>
          <w:szCs w:val="22"/>
          <w:lang w:val="en-US" w:eastAsia="ja-JP"/>
        </w:rPr>
        <w:t xml:space="preserve"> may be a UE capability</w:t>
      </w:r>
    </w:p>
    <w:p w14:paraId="576666E8" w14:textId="77777777" w:rsidR="00EB3F65" w:rsidRPr="00382534" w:rsidRDefault="00EB3F65" w:rsidP="00EB3F65">
      <w:pPr>
        <w:numPr>
          <w:ilvl w:val="2"/>
          <w:numId w:val="25"/>
        </w:numPr>
        <w:overflowPunct/>
        <w:autoSpaceDE/>
        <w:autoSpaceDN/>
        <w:adjustRightInd/>
        <w:textAlignment w:val="auto"/>
        <w:rPr>
          <w:rFonts w:eastAsia="MS Mincho"/>
          <w:strike/>
          <w:color w:val="FF0000"/>
          <w:sz w:val="22"/>
          <w:szCs w:val="22"/>
          <w:lang w:val="en-US" w:eastAsia="ja-JP"/>
        </w:rPr>
      </w:pPr>
      <w:r w:rsidRPr="00691E50">
        <w:rPr>
          <w:rFonts w:eastAsia="MS Mincho"/>
          <w:strike/>
          <w:color w:val="FF0000"/>
          <w:sz w:val="22"/>
          <w:szCs w:val="22"/>
          <w:lang w:val="en-US" w:eastAsia="ja-JP"/>
        </w:rPr>
        <w:t>FFS whether N is higher-layer configured or UE selected</w:t>
      </w:r>
    </w:p>
    <w:p w14:paraId="7374EE31" w14:textId="2CC0F8F3" w:rsidR="00EB3F65" w:rsidRDefault="00EB3F65" w:rsidP="00EB3F65">
      <w:pPr>
        <w:jc w:val="both"/>
        <w:rPr>
          <w:b/>
          <w:i/>
          <w:sz w:val="22"/>
          <w:szCs w:val="22"/>
          <w:lang w:val="en-US" w:eastAsia="zh-CN"/>
        </w:rPr>
      </w:pPr>
      <w:r>
        <w:rPr>
          <w:b/>
          <w:i/>
          <w:sz w:val="22"/>
          <w:szCs w:val="22"/>
          <w:lang w:val="en-US" w:eastAsia="zh-CN"/>
        </w:rPr>
        <w:t>Proposal 2</w:t>
      </w:r>
      <w:r w:rsidRPr="00E44973">
        <w:rPr>
          <w:b/>
          <w:i/>
          <w:sz w:val="22"/>
          <w:szCs w:val="22"/>
          <w:lang w:val="en-US" w:eastAsia="zh-CN"/>
        </w:rPr>
        <w:t xml:space="preserve">: </w:t>
      </w:r>
      <w:r w:rsidR="00945FA5">
        <w:rPr>
          <w:b/>
          <w:i/>
          <w:sz w:val="22"/>
          <w:szCs w:val="22"/>
          <w:lang w:val="en-US" w:eastAsia="zh-CN"/>
        </w:rPr>
        <w:t>Resource setting includes the type of RS, and reporting setting (or measurement setting) includes measurement type/scheme (e.g. interference measurement scheme).</w:t>
      </w:r>
    </w:p>
    <w:p w14:paraId="7F7976F9" w14:textId="6855120E" w:rsidR="00EB3F65" w:rsidRDefault="00EB3F65" w:rsidP="00EB3F65">
      <w:pPr>
        <w:jc w:val="both"/>
        <w:rPr>
          <w:b/>
          <w:i/>
          <w:sz w:val="22"/>
          <w:szCs w:val="22"/>
          <w:lang w:val="en-US" w:eastAsia="zh-CN"/>
        </w:rPr>
      </w:pPr>
      <w:r w:rsidRPr="0016580D">
        <w:rPr>
          <w:b/>
          <w:i/>
          <w:sz w:val="22"/>
          <w:szCs w:val="22"/>
          <w:lang w:val="en-US" w:eastAsia="zh-CN"/>
        </w:rPr>
        <w:t xml:space="preserve">Proposal </w:t>
      </w:r>
      <w:r>
        <w:rPr>
          <w:b/>
          <w:i/>
          <w:sz w:val="22"/>
          <w:szCs w:val="22"/>
          <w:lang w:val="en-US" w:eastAsia="zh-CN"/>
        </w:rPr>
        <w:t>3</w:t>
      </w:r>
      <w:r w:rsidRPr="0016580D">
        <w:rPr>
          <w:b/>
          <w:i/>
          <w:sz w:val="22"/>
          <w:szCs w:val="22"/>
          <w:lang w:val="en-US" w:eastAsia="zh-CN"/>
        </w:rPr>
        <w:t xml:space="preserve">: </w:t>
      </w:r>
      <w:r>
        <w:rPr>
          <w:b/>
          <w:i/>
          <w:sz w:val="22"/>
          <w:szCs w:val="22"/>
          <w:lang w:val="en-US" w:eastAsia="zh-CN"/>
        </w:rPr>
        <w:t>Hybrid CSI can be supported by independent configuration</w:t>
      </w:r>
      <w:r w:rsidR="00945FA5">
        <w:rPr>
          <w:b/>
          <w:i/>
          <w:sz w:val="22"/>
          <w:szCs w:val="22"/>
          <w:lang w:val="en-US" w:eastAsia="zh-CN"/>
        </w:rPr>
        <w:t>s</w:t>
      </w:r>
      <w:r>
        <w:rPr>
          <w:b/>
          <w:i/>
          <w:sz w:val="22"/>
          <w:szCs w:val="22"/>
          <w:lang w:val="en-US" w:eastAsia="zh-CN"/>
        </w:rPr>
        <w:t xml:space="preserve"> of resource setting</w:t>
      </w:r>
      <w:r w:rsidR="00945FA5">
        <w:rPr>
          <w:b/>
          <w:i/>
          <w:sz w:val="22"/>
          <w:szCs w:val="22"/>
          <w:lang w:val="en-US" w:eastAsia="zh-CN"/>
        </w:rPr>
        <w:t>s</w:t>
      </w:r>
      <w:r>
        <w:rPr>
          <w:b/>
          <w:i/>
          <w:sz w:val="22"/>
          <w:szCs w:val="22"/>
          <w:lang w:val="en-US" w:eastAsia="zh-CN"/>
        </w:rPr>
        <w:t xml:space="preserve"> and report setting</w:t>
      </w:r>
      <w:r w:rsidR="00945FA5">
        <w:rPr>
          <w:b/>
          <w:i/>
          <w:sz w:val="22"/>
          <w:szCs w:val="22"/>
          <w:lang w:val="en-US" w:eastAsia="zh-CN"/>
        </w:rPr>
        <w:t>s</w:t>
      </w:r>
      <w:r>
        <w:rPr>
          <w:b/>
          <w:i/>
          <w:sz w:val="22"/>
          <w:szCs w:val="22"/>
          <w:lang w:val="en-US" w:eastAsia="zh-CN"/>
        </w:rPr>
        <w:t>.</w:t>
      </w:r>
    </w:p>
    <w:p w14:paraId="43F4436D" w14:textId="4FB785B2" w:rsidR="00EB3F65" w:rsidRPr="009A06F8" w:rsidRDefault="00EB3F65" w:rsidP="00EB3F65">
      <w:pPr>
        <w:jc w:val="both"/>
        <w:rPr>
          <w:rFonts w:eastAsia="Malgun Gothic"/>
          <w:b/>
          <w:i/>
          <w:sz w:val="22"/>
          <w:szCs w:val="22"/>
          <w:lang w:val="en-US" w:eastAsia="ja-JP"/>
        </w:rPr>
      </w:pPr>
      <w:r w:rsidRPr="009A06F8">
        <w:rPr>
          <w:b/>
          <w:i/>
          <w:sz w:val="22"/>
          <w:szCs w:val="22"/>
          <w:lang w:val="en-US"/>
        </w:rPr>
        <w:t xml:space="preserve">Proposal </w:t>
      </w:r>
      <w:r>
        <w:rPr>
          <w:b/>
          <w:i/>
          <w:sz w:val="22"/>
          <w:szCs w:val="22"/>
          <w:lang w:val="en-US"/>
        </w:rPr>
        <w:t>4</w:t>
      </w:r>
      <w:r w:rsidRPr="009A06F8">
        <w:rPr>
          <w:b/>
          <w:i/>
          <w:sz w:val="22"/>
          <w:szCs w:val="22"/>
          <w:lang w:val="en-US"/>
        </w:rPr>
        <w:t xml:space="preserve">: </w:t>
      </w:r>
      <w:r>
        <w:rPr>
          <w:b/>
          <w:i/>
          <w:sz w:val="22"/>
          <w:szCs w:val="22"/>
          <w:lang w:val="en-US" w:eastAsia="zh-CN"/>
        </w:rPr>
        <w:t xml:space="preserve">Update </w:t>
      </w:r>
      <w:r w:rsidR="0021520A">
        <w:rPr>
          <w:b/>
          <w:i/>
          <w:sz w:val="22"/>
          <w:szCs w:val="22"/>
          <w:lang w:val="en-US" w:eastAsia="zh-CN"/>
        </w:rPr>
        <w:t xml:space="preserve">the present </w:t>
      </w:r>
      <w:r>
        <w:rPr>
          <w:b/>
          <w:i/>
          <w:sz w:val="22"/>
          <w:szCs w:val="22"/>
          <w:lang w:val="en-US" w:eastAsia="zh-CN"/>
        </w:rPr>
        <w:t>agreement</w:t>
      </w:r>
      <w:r w:rsidR="0021520A">
        <w:rPr>
          <w:b/>
          <w:i/>
          <w:sz w:val="22"/>
          <w:szCs w:val="22"/>
          <w:lang w:val="en-US" w:eastAsia="zh-CN"/>
        </w:rPr>
        <w:t>s</w:t>
      </w:r>
      <w:r>
        <w:rPr>
          <w:b/>
          <w:i/>
          <w:sz w:val="22"/>
          <w:szCs w:val="22"/>
          <w:lang w:val="en-US" w:eastAsia="zh-CN"/>
        </w:rPr>
        <w:t xml:space="preserve"> as follows.</w:t>
      </w:r>
    </w:p>
    <w:p w14:paraId="0CCB8F6E" w14:textId="77777777" w:rsidR="00EB3F65" w:rsidRPr="009A06F8" w:rsidRDefault="00EB3F65" w:rsidP="00EB3F65">
      <w:pPr>
        <w:numPr>
          <w:ilvl w:val="0"/>
          <w:numId w:val="23"/>
        </w:numPr>
        <w:overflowPunct/>
        <w:autoSpaceDE/>
        <w:autoSpaceDN/>
        <w:adjustRightInd/>
        <w:ind w:left="284" w:hanging="283"/>
        <w:jc w:val="both"/>
        <w:textAlignment w:val="auto"/>
        <w:rPr>
          <w:rFonts w:eastAsia="Malgun Gothic"/>
          <w:b/>
          <w:i/>
          <w:sz w:val="22"/>
          <w:szCs w:val="22"/>
          <w:lang w:val="en-US" w:eastAsia="ja-JP"/>
        </w:rPr>
      </w:pPr>
      <w:r w:rsidRPr="009A06F8">
        <w:rPr>
          <w:rFonts w:eastAsia="Malgun Gothic"/>
          <w:b/>
          <w:i/>
          <w:sz w:val="22"/>
          <w:szCs w:val="22"/>
          <w:lang w:val="en-US" w:eastAsia="ja-JP"/>
        </w:rPr>
        <w:t>For periodic CSI-RS,</w:t>
      </w:r>
    </w:p>
    <w:p w14:paraId="784A38D6" w14:textId="77777777" w:rsidR="00EB3F65" w:rsidRPr="009A06F8" w:rsidRDefault="00EB3F65" w:rsidP="00EB3F65">
      <w:pPr>
        <w:numPr>
          <w:ilvl w:val="1"/>
          <w:numId w:val="23"/>
        </w:numPr>
        <w:overflowPunct/>
        <w:autoSpaceDE/>
        <w:autoSpaceDN/>
        <w:adjustRightInd/>
        <w:jc w:val="both"/>
        <w:textAlignment w:val="auto"/>
        <w:rPr>
          <w:rFonts w:eastAsia="Malgun Gothic"/>
          <w:b/>
          <w:i/>
          <w:sz w:val="22"/>
          <w:szCs w:val="22"/>
          <w:lang w:val="en-US" w:eastAsia="ja-JP"/>
        </w:rPr>
      </w:pPr>
      <w:r w:rsidRPr="009A06F8">
        <w:rPr>
          <w:b/>
          <w:i/>
          <w:sz w:val="22"/>
          <w:szCs w:val="22"/>
          <w:lang w:val="en-US" w:eastAsia="ja-JP"/>
        </w:rPr>
        <w:t>Semi-persistent CSI reporting is activated/deactivated by MAC CE</w:t>
      </w:r>
      <w:r w:rsidRPr="009A06F8">
        <w:rPr>
          <w:rFonts w:hint="eastAsia"/>
          <w:b/>
          <w:i/>
          <w:strike/>
          <w:color w:val="FF0000"/>
          <w:sz w:val="22"/>
          <w:szCs w:val="22"/>
          <w:lang w:val="en-US" w:eastAsia="ja-JP"/>
        </w:rPr>
        <w:t xml:space="preserve"> and/or DCI</w:t>
      </w:r>
    </w:p>
    <w:p w14:paraId="52736DB1" w14:textId="77777777" w:rsidR="00EB3F65" w:rsidRPr="009A06F8" w:rsidRDefault="00EB3F65" w:rsidP="00EB3F65">
      <w:pPr>
        <w:numPr>
          <w:ilvl w:val="1"/>
          <w:numId w:val="23"/>
        </w:numPr>
        <w:overflowPunct/>
        <w:autoSpaceDE/>
        <w:autoSpaceDN/>
        <w:adjustRightInd/>
        <w:jc w:val="both"/>
        <w:textAlignment w:val="auto"/>
        <w:rPr>
          <w:rFonts w:eastAsia="Malgun Gothic"/>
          <w:b/>
          <w:i/>
          <w:sz w:val="22"/>
          <w:szCs w:val="22"/>
          <w:lang w:val="en-US" w:eastAsia="ja-JP"/>
        </w:rPr>
      </w:pPr>
      <w:r w:rsidRPr="009A06F8">
        <w:rPr>
          <w:b/>
          <w:i/>
          <w:sz w:val="22"/>
          <w:szCs w:val="22"/>
          <w:lang w:val="en-US" w:eastAsia="ja-JP"/>
        </w:rPr>
        <w:t>Aperiodic CSI reporting is triggered by DCI</w:t>
      </w:r>
    </w:p>
    <w:p w14:paraId="3143F432" w14:textId="77777777" w:rsidR="00EB3F65" w:rsidRPr="009A06F8" w:rsidRDefault="00EB3F65" w:rsidP="00EB3F65">
      <w:pPr>
        <w:numPr>
          <w:ilvl w:val="0"/>
          <w:numId w:val="23"/>
        </w:numPr>
        <w:overflowPunct/>
        <w:autoSpaceDE/>
        <w:autoSpaceDN/>
        <w:adjustRightInd/>
        <w:jc w:val="both"/>
        <w:textAlignment w:val="auto"/>
        <w:rPr>
          <w:rFonts w:eastAsia="Malgun Gothic"/>
          <w:b/>
          <w:i/>
          <w:sz w:val="22"/>
          <w:szCs w:val="22"/>
          <w:lang w:val="en-US" w:eastAsia="ja-JP"/>
        </w:rPr>
      </w:pPr>
      <w:r w:rsidRPr="009A06F8">
        <w:rPr>
          <w:b/>
          <w:i/>
          <w:sz w:val="22"/>
          <w:szCs w:val="22"/>
          <w:lang w:val="en-US" w:eastAsia="ja-JP"/>
        </w:rPr>
        <w:t>For semi-persistent CSI-RS,</w:t>
      </w:r>
    </w:p>
    <w:p w14:paraId="16FBF44A" w14:textId="77777777" w:rsidR="00EB3F65" w:rsidRPr="009A06F8" w:rsidRDefault="00EB3F65" w:rsidP="00EB3F65">
      <w:pPr>
        <w:numPr>
          <w:ilvl w:val="1"/>
          <w:numId w:val="23"/>
        </w:numPr>
        <w:overflowPunct/>
        <w:autoSpaceDE/>
        <w:autoSpaceDN/>
        <w:adjustRightInd/>
        <w:jc w:val="both"/>
        <w:textAlignment w:val="auto"/>
        <w:rPr>
          <w:rFonts w:eastAsia="Malgun Gothic"/>
          <w:b/>
          <w:i/>
          <w:sz w:val="22"/>
          <w:szCs w:val="22"/>
          <w:lang w:val="en-US" w:eastAsia="ja-JP"/>
        </w:rPr>
      </w:pPr>
      <w:r w:rsidRPr="009A06F8">
        <w:rPr>
          <w:b/>
          <w:i/>
          <w:sz w:val="22"/>
          <w:szCs w:val="22"/>
          <w:lang w:val="en-US" w:eastAsia="ja-JP"/>
        </w:rPr>
        <w:t>Periodic CSI reporting is not supported</w:t>
      </w:r>
    </w:p>
    <w:p w14:paraId="5AD7715B" w14:textId="77777777" w:rsidR="00EB3F65" w:rsidRPr="009A06F8" w:rsidRDefault="00EB3F65" w:rsidP="00EB3F65">
      <w:pPr>
        <w:numPr>
          <w:ilvl w:val="1"/>
          <w:numId w:val="23"/>
        </w:numPr>
        <w:overflowPunct/>
        <w:autoSpaceDE/>
        <w:autoSpaceDN/>
        <w:adjustRightInd/>
        <w:jc w:val="both"/>
        <w:textAlignment w:val="auto"/>
        <w:rPr>
          <w:rFonts w:eastAsia="Malgun Gothic"/>
          <w:b/>
          <w:i/>
          <w:sz w:val="22"/>
          <w:szCs w:val="22"/>
          <w:lang w:val="en-US" w:eastAsia="ja-JP"/>
        </w:rPr>
      </w:pPr>
      <w:r w:rsidRPr="009A06F8">
        <w:rPr>
          <w:b/>
          <w:i/>
          <w:sz w:val="22"/>
          <w:szCs w:val="22"/>
          <w:lang w:val="en-US" w:eastAsia="ja-JP"/>
        </w:rPr>
        <w:t>Semi-persistent CSI reporting is activated/deactivated by MAC CE</w:t>
      </w:r>
      <w:r w:rsidRPr="009A06F8">
        <w:rPr>
          <w:rFonts w:hint="eastAsia"/>
          <w:b/>
          <w:i/>
          <w:strike/>
          <w:color w:val="FF0000"/>
          <w:sz w:val="22"/>
          <w:szCs w:val="22"/>
          <w:lang w:val="en-US" w:eastAsia="ja-JP"/>
        </w:rPr>
        <w:t xml:space="preserve"> and/or DCI</w:t>
      </w:r>
    </w:p>
    <w:p w14:paraId="16248BEC" w14:textId="77777777" w:rsidR="00EB3F65" w:rsidRPr="009A06F8" w:rsidRDefault="00EB3F65" w:rsidP="00EB3F65">
      <w:pPr>
        <w:numPr>
          <w:ilvl w:val="2"/>
          <w:numId w:val="23"/>
        </w:numPr>
        <w:overflowPunct/>
        <w:autoSpaceDE/>
        <w:autoSpaceDN/>
        <w:adjustRightInd/>
        <w:jc w:val="both"/>
        <w:textAlignment w:val="auto"/>
        <w:rPr>
          <w:rFonts w:eastAsia="Malgun Gothic"/>
          <w:b/>
          <w:i/>
          <w:sz w:val="22"/>
          <w:szCs w:val="22"/>
          <w:lang w:val="en-US" w:eastAsia="ja-JP"/>
        </w:rPr>
      </w:pPr>
      <w:r w:rsidRPr="009A06F8">
        <w:rPr>
          <w:b/>
          <w:i/>
          <w:sz w:val="22"/>
          <w:szCs w:val="22"/>
          <w:lang w:val="en-US" w:eastAsia="ja-JP"/>
        </w:rPr>
        <w:t>Semi-persistent CSI-RS is activated/deactivated by MAC CE</w:t>
      </w:r>
      <w:r w:rsidRPr="009A06F8">
        <w:rPr>
          <w:rFonts w:hint="eastAsia"/>
          <w:b/>
          <w:i/>
          <w:strike/>
          <w:color w:val="FF0000"/>
          <w:sz w:val="22"/>
          <w:szCs w:val="22"/>
          <w:lang w:val="en-US" w:eastAsia="ja-JP"/>
        </w:rPr>
        <w:t xml:space="preserve"> and/or DCI</w:t>
      </w:r>
    </w:p>
    <w:p w14:paraId="1318AABD" w14:textId="77777777" w:rsidR="00EB3F65" w:rsidRPr="009A06F8" w:rsidRDefault="00EB3F65" w:rsidP="00EB3F65">
      <w:pPr>
        <w:numPr>
          <w:ilvl w:val="2"/>
          <w:numId w:val="23"/>
        </w:numPr>
        <w:overflowPunct/>
        <w:autoSpaceDE/>
        <w:autoSpaceDN/>
        <w:adjustRightInd/>
        <w:jc w:val="both"/>
        <w:textAlignment w:val="auto"/>
        <w:rPr>
          <w:rFonts w:eastAsia="Malgun Gothic"/>
          <w:b/>
          <w:i/>
          <w:sz w:val="22"/>
          <w:szCs w:val="22"/>
          <w:lang w:val="en-US" w:eastAsia="ja-JP"/>
        </w:rPr>
      </w:pPr>
      <w:r w:rsidRPr="009A06F8">
        <w:rPr>
          <w:b/>
          <w:i/>
          <w:sz w:val="22"/>
          <w:szCs w:val="22"/>
          <w:lang w:val="en-US" w:eastAsia="ja-JP"/>
        </w:rPr>
        <w:t>Aperiodic CSI reporting is triggered by DCI</w:t>
      </w:r>
    </w:p>
    <w:p w14:paraId="345ACB82" w14:textId="77777777" w:rsidR="00EB3F65" w:rsidRPr="009A06F8" w:rsidRDefault="00EB3F65" w:rsidP="00EB3F65">
      <w:pPr>
        <w:numPr>
          <w:ilvl w:val="3"/>
          <w:numId w:val="23"/>
        </w:numPr>
        <w:overflowPunct/>
        <w:autoSpaceDE/>
        <w:autoSpaceDN/>
        <w:adjustRightInd/>
        <w:jc w:val="both"/>
        <w:textAlignment w:val="auto"/>
        <w:rPr>
          <w:rFonts w:eastAsia="Malgun Gothic"/>
          <w:b/>
          <w:i/>
          <w:sz w:val="22"/>
          <w:szCs w:val="22"/>
          <w:lang w:val="en-US" w:eastAsia="ja-JP"/>
        </w:rPr>
      </w:pPr>
      <w:r w:rsidRPr="009A06F8">
        <w:rPr>
          <w:b/>
          <w:i/>
          <w:sz w:val="22"/>
          <w:szCs w:val="22"/>
          <w:lang w:val="en-US" w:eastAsia="ja-JP"/>
        </w:rPr>
        <w:t>Semi-persistent CSI-RS is activated/deactivated by MAC CE</w:t>
      </w:r>
      <w:r w:rsidRPr="009A06F8">
        <w:rPr>
          <w:rFonts w:hint="eastAsia"/>
          <w:b/>
          <w:i/>
          <w:strike/>
          <w:color w:val="FF0000"/>
          <w:sz w:val="22"/>
          <w:szCs w:val="22"/>
          <w:lang w:val="en-US" w:eastAsia="ja-JP"/>
        </w:rPr>
        <w:t xml:space="preserve"> and/or DCI</w:t>
      </w:r>
    </w:p>
    <w:p w14:paraId="1A3E1292" w14:textId="77777777" w:rsidR="00EB3F65" w:rsidRPr="009A06F8" w:rsidRDefault="00EB3F65" w:rsidP="00EB3F65">
      <w:pPr>
        <w:numPr>
          <w:ilvl w:val="0"/>
          <w:numId w:val="23"/>
        </w:numPr>
        <w:overflowPunct/>
        <w:autoSpaceDE/>
        <w:autoSpaceDN/>
        <w:adjustRightInd/>
        <w:jc w:val="both"/>
        <w:textAlignment w:val="auto"/>
        <w:rPr>
          <w:b/>
          <w:i/>
          <w:sz w:val="22"/>
          <w:szCs w:val="22"/>
          <w:lang w:val="en-US" w:eastAsia="ja-JP"/>
        </w:rPr>
      </w:pPr>
      <w:r w:rsidRPr="009A06F8">
        <w:rPr>
          <w:b/>
          <w:i/>
          <w:sz w:val="22"/>
          <w:szCs w:val="22"/>
          <w:lang w:val="en-US" w:eastAsia="ja-JP"/>
        </w:rPr>
        <w:t>For aperiodic CSI-RS,</w:t>
      </w:r>
    </w:p>
    <w:p w14:paraId="5A5B246F" w14:textId="77777777" w:rsidR="00EB3F65" w:rsidRPr="009A06F8" w:rsidRDefault="00EB3F65" w:rsidP="00EB3F65">
      <w:pPr>
        <w:numPr>
          <w:ilvl w:val="1"/>
          <w:numId w:val="23"/>
        </w:numPr>
        <w:overflowPunct/>
        <w:autoSpaceDE/>
        <w:autoSpaceDN/>
        <w:adjustRightInd/>
        <w:jc w:val="both"/>
        <w:textAlignment w:val="auto"/>
        <w:rPr>
          <w:b/>
          <w:i/>
          <w:sz w:val="22"/>
          <w:szCs w:val="22"/>
          <w:lang w:val="en-US" w:eastAsia="ja-JP"/>
        </w:rPr>
      </w:pPr>
      <w:r w:rsidRPr="009A06F8">
        <w:rPr>
          <w:b/>
          <w:i/>
          <w:sz w:val="22"/>
          <w:szCs w:val="22"/>
          <w:lang w:val="en-US" w:eastAsia="ja-JP"/>
        </w:rPr>
        <w:t xml:space="preserve">Periodic </w:t>
      </w:r>
      <w:r w:rsidRPr="009A06F8">
        <w:rPr>
          <w:rFonts w:hint="eastAsia"/>
          <w:b/>
          <w:i/>
          <w:strike/>
          <w:color w:val="FF0000"/>
          <w:sz w:val="22"/>
          <w:szCs w:val="22"/>
          <w:highlight w:val="yellow"/>
          <w:lang w:val="en-US" w:eastAsia="ja-JP"/>
        </w:rPr>
        <w:t>[</w:t>
      </w:r>
      <w:r w:rsidRPr="009A06F8">
        <w:rPr>
          <w:b/>
          <w:i/>
          <w:sz w:val="22"/>
          <w:szCs w:val="22"/>
          <w:highlight w:val="yellow"/>
          <w:lang w:val="en-US" w:eastAsia="ja-JP"/>
        </w:rPr>
        <w:t>and semi-persistent</w:t>
      </w:r>
      <w:r w:rsidRPr="009A06F8">
        <w:rPr>
          <w:rFonts w:hint="eastAsia"/>
          <w:b/>
          <w:i/>
          <w:strike/>
          <w:color w:val="FF0000"/>
          <w:sz w:val="22"/>
          <w:szCs w:val="22"/>
          <w:highlight w:val="yellow"/>
          <w:lang w:val="en-US" w:eastAsia="ja-JP"/>
        </w:rPr>
        <w:t>]</w:t>
      </w:r>
      <w:r w:rsidRPr="009A06F8">
        <w:rPr>
          <w:b/>
          <w:i/>
          <w:sz w:val="22"/>
          <w:szCs w:val="22"/>
          <w:lang w:val="en-US" w:eastAsia="ja-JP"/>
        </w:rPr>
        <w:t xml:space="preserve"> CSI reporting is not supported</w:t>
      </w:r>
    </w:p>
    <w:p w14:paraId="75919568" w14:textId="77777777" w:rsidR="00EB3F65" w:rsidRPr="009A06F8" w:rsidRDefault="00EB3F65" w:rsidP="00EB3F65">
      <w:pPr>
        <w:numPr>
          <w:ilvl w:val="1"/>
          <w:numId w:val="23"/>
        </w:numPr>
        <w:overflowPunct/>
        <w:autoSpaceDE/>
        <w:autoSpaceDN/>
        <w:adjustRightInd/>
        <w:jc w:val="both"/>
        <w:textAlignment w:val="auto"/>
        <w:rPr>
          <w:b/>
          <w:i/>
          <w:sz w:val="22"/>
          <w:szCs w:val="22"/>
          <w:lang w:val="en-US" w:eastAsia="ja-JP"/>
        </w:rPr>
      </w:pPr>
      <w:r w:rsidRPr="009A06F8">
        <w:rPr>
          <w:b/>
          <w:i/>
          <w:sz w:val="22"/>
          <w:szCs w:val="22"/>
          <w:lang w:val="en-US" w:eastAsia="ja-JP"/>
        </w:rPr>
        <w:t>Aperiodic CSI reporting is triggered by DCI</w:t>
      </w:r>
    </w:p>
    <w:p w14:paraId="6D1DA3E0" w14:textId="77777777" w:rsidR="00EB3F65" w:rsidRPr="009A06F8" w:rsidRDefault="00EB3F65" w:rsidP="00EB3F65">
      <w:pPr>
        <w:numPr>
          <w:ilvl w:val="1"/>
          <w:numId w:val="23"/>
        </w:numPr>
        <w:overflowPunct/>
        <w:autoSpaceDE/>
        <w:autoSpaceDN/>
        <w:adjustRightInd/>
        <w:jc w:val="both"/>
        <w:textAlignment w:val="auto"/>
        <w:rPr>
          <w:rFonts w:eastAsia="Malgun Gothic"/>
          <w:b/>
          <w:i/>
          <w:sz w:val="22"/>
          <w:szCs w:val="22"/>
          <w:lang w:val="en-US" w:eastAsia="ja-JP"/>
        </w:rPr>
      </w:pPr>
      <w:r w:rsidRPr="009A06F8">
        <w:rPr>
          <w:b/>
          <w:i/>
          <w:sz w:val="22"/>
          <w:szCs w:val="22"/>
          <w:lang w:val="en-US" w:eastAsia="ja-JP"/>
        </w:rPr>
        <w:t>Aperiodic CSI-RS is triggered by DCI</w:t>
      </w:r>
      <w:r w:rsidRPr="009A06F8">
        <w:rPr>
          <w:rFonts w:hint="eastAsia"/>
          <w:b/>
          <w:i/>
          <w:sz w:val="22"/>
          <w:szCs w:val="22"/>
          <w:lang w:val="en-US" w:eastAsia="ja-JP"/>
        </w:rPr>
        <w:t xml:space="preserve"> </w:t>
      </w:r>
      <w:r w:rsidRPr="009A06F8">
        <w:rPr>
          <w:rFonts w:hint="eastAsia"/>
          <w:b/>
          <w:i/>
          <w:strike/>
          <w:color w:val="FF0000"/>
          <w:sz w:val="22"/>
          <w:szCs w:val="22"/>
          <w:lang w:val="en-US" w:eastAsia="ja-JP"/>
        </w:rPr>
        <w:t>and/or MAC CE</w:t>
      </w:r>
    </w:p>
    <w:p w14:paraId="41F3CEB6" w14:textId="77777777" w:rsidR="00EB3F65" w:rsidRDefault="00EB3F65" w:rsidP="00EB3F65">
      <w:pPr>
        <w:ind w:firstLine="284"/>
        <w:jc w:val="both"/>
        <w:rPr>
          <w:sz w:val="22"/>
          <w:szCs w:val="22"/>
          <w:lang w:val="en-US"/>
        </w:rPr>
      </w:pPr>
    </w:p>
    <w:p w14:paraId="6B3F38DA" w14:textId="021B4CC3" w:rsidR="00EB3F65" w:rsidRPr="00EB3F65" w:rsidRDefault="00EB3F65" w:rsidP="00EB3F65">
      <w:pPr>
        <w:ind w:firstLine="284"/>
        <w:jc w:val="both"/>
        <w:rPr>
          <w:sz w:val="22"/>
          <w:szCs w:val="22"/>
          <w:lang w:val="en-US"/>
        </w:rPr>
      </w:pPr>
      <w:r w:rsidRPr="00EB3F65">
        <w:rPr>
          <w:sz w:val="22"/>
          <w:szCs w:val="22"/>
          <w:lang w:val="en-US"/>
        </w:rPr>
        <w:t xml:space="preserve">Regarding </w:t>
      </w:r>
      <w:r>
        <w:rPr>
          <w:sz w:val="22"/>
          <w:szCs w:val="22"/>
          <w:lang w:val="en-US"/>
        </w:rPr>
        <w:t>merging of CSI acquisition and beam management framework</w:t>
      </w:r>
      <w:r w:rsidR="0021520A">
        <w:rPr>
          <w:sz w:val="22"/>
          <w:szCs w:val="22"/>
          <w:lang w:val="en-US"/>
        </w:rPr>
        <w:t>s</w:t>
      </w:r>
      <w:r>
        <w:rPr>
          <w:sz w:val="22"/>
          <w:szCs w:val="22"/>
          <w:lang w:val="en-US"/>
        </w:rPr>
        <w:t xml:space="preserve">, we </w:t>
      </w:r>
      <w:r w:rsidR="0021520A">
        <w:rPr>
          <w:sz w:val="22"/>
          <w:szCs w:val="22"/>
          <w:lang w:val="en-US"/>
        </w:rPr>
        <w:t>have the following observation.</w:t>
      </w:r>
    </w:p>
    <w:p w14:paraId="10A58635" w14:textId="6C5C7714" w:rsidR="00EB3F65" w:rsidRDefault="00EB3F65" w:rsidP="00EB3F65">
      <w:pPr>
        <w:jc w:val="both"/>
        <w:rPr>
          <w:b/>
          <w:i/>
          <w:sz w:val="22"/>
          <w:szCs w:val="22"/>
          <w:lang w:val="en-US" w:eastAsia="zh-CN"/>
        </w:rPr>
      </w:pPr>
      <w:r>
        <w:rPr>
          <w:b/>
          <w:i/>
          <w:sz w:val="22"/>
          <w:szCs w:val="22"/>
          <w:lang w:val="en-US" w:eastAsia="zh-CN"/>
        </w:rPr>
        <w:t>Observation</w:t>
      </w:r>
      <w:r w:rsidRPr="0016580D">
        <w:rPr>
          <w:b/>
          <w:i/>
          <w:sz w:val="22"/>
          <w:szCs w:val="22"/>
          <w:lang w:val="en-US" w:eastAsia="zh-CN"/>
        </w:rPr>
        <w:t xml:space="preserve">: </w:t>
      </w:r>
      <w:r w:rsidR="00FB6F6C">
        <w:rPr>
          <w:b/>
          <w:i/>
          <w:sz w:val="22"/>
          <w:szCs w:val="22"/>
          <w:lang w:val="en-US" w:eastAsia="zh-CN"/>
        </w:rPr>
        <w:t>There are problems in merging CSI acquisition and beam management frameworks; whereas, no benefit is observed.</w:t>
      </w:r>
    </w:p>
    <w:p w14:paraId="3D4C92EE" w14:textId="77777777" w:rsidR="00EB3F65" w:rsidRPr="00AC7CA4" w:rsidRDefault="00EB3F65" w:rsidP="00AC7CA4">
      <w:pPr>
        <w:overflowPunct/>
        <w:autoSpaceDE/>
        <w:autoSpaceDN/>
        <w:adjustRightInd/>
        <w:jc w:val="both"/>
        <w:textAlignment w:val="auto"/>
        <w:rPr>
          <w:lang w:val="en-US"/>
        </w:rPr>
      </w:pPr>
    </w:p>
    <w:p w14:paraId="0BED58CC" w14:textId="77777777" w:rsidR="00362A39" w:rsidRPr="00534451" w:rsidRDefault="00362A39" w:rsidP="00362A39">
      <w:pPr>
        <w:pStyle w:val="Heading1"/>
        <w:pBdr>
          <w:top w:val="single" w:sz="12" w:space="4" w:color="auto"/>
        </w:pBdr>
        <w:ind w:left="0" w:firstLine="0"/>
        <w:rPr>
          <w:rFonts w:cs="Arial"/>
          <w:lang w:val="en-US" w:eastAsia="zh-CN"/>
        </w:rPr>
      </w:pPr>
      <w:r w:rsidRPr="00FF2077">
        <w:rPr>
          <w:rFonts w:cs="Arial"/>
          <w:lang w:val="en-US"/>
        </w:rPr>
        <w:t>References</w:t>
      </w:r>
    </w:p>
    <w:p w14:paraId="2506FC6B" w14:textId="70B97928" w:rsidR="00AC7CA4" w:rsidRPr="00EF7CE7" w:rsidRDefault="00AC7CA4" w:rsidP="00AC7CA4">
      <w:pPr>
        <w:pStyle w:val="ListParagraph"/>
        <w:numPr>
          <w:ilvl w:val="0"/>
          <w:numId w:val="2"/>
        </w:numPr>
        <w:kinsoku w:val="0"/>
        <w:spacing w:before="120" w:after="120"/>
        <w:rPr>
          <w:rFonts w:ascii="Times New Roman" w:eastAsia="SimSun" w:hAnsi="Times New Roman"/>
          <w:lang w:val="en-GB" w:eastAsia="zh-CN"/>
        </w:rPr>
      </w:pPr>
      <w:bookmarkStart w:id="2" w:name="_Ref470731373"/>
      <w:r w:rsidRPr="00EF7CE7">
        <w:rPr>
          <w:rFonts w:ascii="Times New Roman" w:eastAsia="SimSun" w:hAnsi="Times New Roman"/>
          <w:lang w:val="en-GB" w:eastAsia="zh-CN"/>
        </w:rPr>
        <w:t>Chairman’s Notes, 3GPP TSG RAN WG1 Meeting #88,</w:t>
      </w:r>
      <w:r w:rsidRPr="00EF7CE7">
        <w:t xml:space="preserve"> </w:t>
      </w:r>
      <w:r w:rsidRPr="00EF7CE7">
        <w:rPr>
          <w:rFonts w:ascii="Times New Roman" w:eastAsia="SimSun" w:hAnsi="Times New Roman"/>
          <w:lang w:val="en-GB" w:eastAsia="zh-CN"/>
        </w:rPr>
        <w:t xml:space="preserve">Athens, Greece, 13rd – 17th February, 2017 </w:t>
      </w:r>
      <w:bookmarkEnd w:id="2"/>
    </w:p>
    <w:p w14:paraId="026676D9" w14:textId="1669EB6B" w:rsidR="00D00146" w:rsidRPr="00EF7CE7" w:rsidRDefault="00D00146" w:rsidP="00EF7CE7">
      <w:pPr>
        <w:numPr>
          <w:ilvl w:val="0"/>
          <w:numId w:val="2"/>
        </w:numPr>
        <w:tabs>
          <w:tab w:val="clear" w:pos="420"/>
          <w:tab w:val="num" w:pos="450"/>
        </w:tabs>
        <w:ind w:left="450" w:hanging="450"/>
        <w:rPr>
          <w:sz w:val="22"/>
          <w:szCs w:val="22"/>
          <w:lang w:val="en-US" w:eastAsia="ja-JP"/>
        </w:rPr>
      </w:pPr>
      <w:r w:rsidRPr="00EF7CE7">
        <w:rPr>
          <w:sz w:val="22"/>
          <w:szCs w:val="22"/>
          <w:lang w:eastAsia="zh-CN"/>
        </w:rPr>
        <w:t>Chairman’s notes, 3GPP TSG RAN WG1 Meeting NR</w:t>
      </w:r>
      <w:r w:rsidR="00AC7CA4" w:rsidRPr="00EF7CE7">
        <w:rPr>
          <w:sz w:val="22"/>
          <w:szCs w:val="22"/>
          <w:lang w:eastAsia="zh-CN"/>
        </w:rPr>
        <w:t>#1</w:t>
      </w:r>
      <w:r w:rsidRPr="00EF7CE7">
        <w:rPr>
          <w:sz w:val="22"/>
          <w:szCs w:val="22"/>
          <w:lang w:eastAsia="zh-CN"/>
        </w:rPr>
        <w:t xml:space="preserve"> Ad-Hoc, Spokane, USA, 16th – 20th January 2017</w:t>
      </w:r>
    </w:p>
    <w:p w14:paraId="63566609" w14:textId="43F736F6" w:rsidR="008F7817" w:rsidRPr="00830966" w:rsidRDefault="00EF7CE7" w:rsidP="00830966">
      <w:pPr>
        <w:numPr>
          <w:ilvl w:val="0"/>
          <w:numId w:val="2"/>
        </w:numPr>
        <w:tabs>
          <w:tab w:val="clear" w:pos="420"/>
          <w:tab w:val="num" w:pos="540"/>
        </w:tabs>
        <w:ind w:left="360" w:hanging="360"/>
        <w:rPr>
          <w:sz w:val="22"/>
          <w:szCs w:val="22"/>
          <w:lang w:val="en-US"/>
        </w:rPr>
      </w:pPr>
      <w:r w:rsidRPr="00830966">
        <w:rPr>
          <w:sz w:val="22"/>
          <w:szCs w:val="22"/>
          <w:lang w:eastAsia="zh-CN"/>
        </w:rPr>
        <w:t xml:space="preserve">R1-1704728 Discussion on Interference Measurement for CSI, Intel Corporation, 3GPP TSG RAN WG1 </w:t>
      </w:r>
      <w:r w:rsidR="00DF4337" w:rsidRPr="00830966">
        <w:rPr>
          <w:sz w:val="22"/>
          <w:szCs w:val="22"/>
          <w:lang w:eastAsia="zh-CN"/>
        </w:rPr>
        <w:t xml:space="preserve">Meeting </w:t>
      </w:r>
      <w:r w:rsidRPr="00830966">
        <w:rPr>
          <w:sz w:val="22"/>
          <w:szCs w:val="22"/>
          <w:lang w:eastAsia="zh-CN"/>
        </w:rPr>
        <w:t>#88</w:t>
      </w:r>
      <w:r w:rsidR="00DF4337" w:rsidRPr="00830966">
        <w:rPr>
          <w:sz w:val="22"/>
          <w:szCs w:val="22"/>
          <w:lang w:eastAsia="zh-CN"/>
        </w:rPr>
        <w:t>bis</w:t>
      </w:r>
      <w:r w:rsidRPr="00830966">
        <w:rPr>
          <w:sz w:val="22"/>
          <w:szCs w:val="22"/>
          <w:lang w:eastAsia="zh-CN"/>
        </w:rPr>
        <w:t xml:space="preserve">, </w:t>
      </w:r>
      <w:r w:rsidR="00DF4337" w:rsidRPr="00830966">
        <w:rPr>
          <w:sz w:val="22"/>
          <w:szCs w:val="22"/>
          <w:lang w:eastAsia="zh-CN"/>
        </w:rPr>
        <w:t xml:space="preserve">Spokane, USA, </w:t>
      </w:r>
      <w:r w:rsidRPr="00830966">
        <w:rPr>
          <w:sz w:val="22"/>
          <w:szCs w:val="22"/>
          <w:lang w:eastAsia="zh-CN"/>
        </w:rPr>
        <w:t xml:space="preserve">3rd – 7th </w:t>
      </w:r>
      <w:r w:rsidR="00DF4337" w:rsidRPr="00830966">
        <w:rPr>
          <w:sz w:val="22"/>
          <w:szCs w:val="22"/>
          <w:lang w:eastAsia="zh-CN"/>
        </w:rPr>
        <w:t>April</w:t>
      </w:r>
      <w:r w:rsidRPr="00830966">
        <w:rPr>
          <w:sz w:val="22"/>
          <w:szCs w:val="22"/>
          <w:lang w:eastAsia="zh-CN"/>
        </w:rPr>
        <w:t>, 2017</w:t>
      </w:r>
    </w:p>
    <w:sectPr w:rsidR="008F7817" w:rsidRPr="00830966" w:rsidSect="00D9045F">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43C3F2" w14:textId="77777777" w:rsidR="00D86555" w:rsidRDefault="00D86555">
      <w:r>
        <w:separator/>
      </w:r>
    </w:p>
  </w:endnote>
  <w:endnote w:type="continuationSeparator" w:id="0">
    <w:p w14:paraId="07FF49E1" w14:textId="77777777" w:rsidR="00D86555" w:rsidRDefault="00D86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0CBB5" w14:textId="77777777" w:rsidR="0039688D" w:rsidRDefault="0039688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3A5B6" w14:textId="77777777" w:rsidR="0039688D" w:rsidRDefault="0039688D"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077C5" w14:textId="77777777" w:rsidR="0039688D" w:rsidRDefault="0039688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C0A23">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0A23">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EC10BD" w14:textId="77777777" w:rsidR="00D86555" w:rsidRDefault="00D86555">
      <w:r>
        <w:separator/>
      </w:r>
    </w:p>
  </w:footnote>
  <w:footnote w:type="continuationSeparator" w:id="0">
    <w:p w14:paraId="32E2F8EB" w14:textId="77777777" w:rsidR="00D86555" w:rsidRDefault="00D865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F74E0" w14:textId="77777777" w:rsidR="0039688D" w:rsidRDefault="0039688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CA47DB"/>
    <w:multiLevelType w:val="hybridMultilevel"/>
    <w:tmpl w:val="9CE69BF8"/>
    <w:lvl w:ilvl="0" w:tplc="2A0C98EA">
      <w:start w:val="1"/>
      <w:numFmt w:val="bullet"/>
      <w:lvlText w:val="•"/>
      <w:lvlJc w:val="left"/>
      <w:pPr>
        <w:tabs>
          <w:tab w:val="num" w:pos="720"/>
        </w:tabs>
        <w:ind w:left="720" w:hanging="360"/>
      </w:pPr>
      <w:rPr>
        <w:rFonts w:ascii="Arial" w:hAnsi="Arial" w:hint="default"/>
      </w:rPr>
    </w:lvl>
    <w:lvl w:ilvl="1" w:tplc="F6E8B142">
      <w:start w:val="860"/>
      <w:numFmt w:val="bullet"/>
      <w:lvlText w:val="–"/>
      <w:lvlJc w:val="left"/>
      <w:pPr>
        <w:tabs>
          <w:tab w:val="num" w:pos="1440"/>
        </w:tabs>
        <w:ind w:left="1440" w:hanging="360"/>
      </w:pPr>
      <w:rPr>
        <w:rFonts w:ascii="Arial" w:hAnsi="Arial" w:hint="default"/>
      </w:rPr>
    </w:lvl>
    <w:lvl w:ilvl="2" w:tplc="B9A68B4E">
      <w:start w:val="1"/>
      <w:numFmt w:val="bullet"/>
      <w:lvlText w:val="•"/>
      <w:lvlJc w:val="left"/>
      <w:pPr>
        <w:tabs>
          <w:tab w:val="num" w:pos="2160"/>
        </w:tabs>
        <w:ind w:left="2160" w:hanging="360"/>
      </w:pPr>
      <w:rPr>
        <w:rFonts w:ascii="Arial" w:hAnsi="Arial" w:hint="default"/>
      </w:rPr>
    </w:lvl>
    <w:lvl w:ilvl="3" w:tplc="95D6A11A" w:tentative="1">
      <w:start w:val="1"/>
      <w:numFmt w:val="bullet"/>
      <w:lvlText w:val="•"/>
      <w:lvlJc w:val="left"/>
      <w:pPr>
        <w:tabs>
          <w:tab w:val="num" w:pos="2880"/>
        </w:tabs>
        <w:ind w:left="2880" w:hanging="360"/>
      </w:pPr>
      <w:rPr>
        <w:rFonts w:ascii="Arial" w:hAnsi="Arial" w:hint="default"/>
      </w:rPr>
    </w:lvl>
    <w:lvl w:ilvl="4" w:tplc="E9924424" w:tentative="1">
      <w:start w:val="1"/>
      <w:numFmt w:val="bullet"/>
      <w:lvlText w:val="•"/>
      <w:lvlJc w:val="left"/>
      <w:pPr>
        <w:tabs>
          <w:tab w:val="num" w:pos="3600"/>
        </w:tabs>
        <w:ind w:left="3600" w:hanging="360"/>
      </w:pPr>
      <w:rPr>
        <w:rFonts w:ascii="Arial" w:hAnsi="Arial" w:hint="default"/>
      </w:rPr>
    </w:lvl>
    <w:lvl w:ilvl="5" w:tplc="AF8872EA" w:tentative="1">
      <w:start w:val="1"/>
      <w:numFmt w:val="bullet"/>
      <w:lvlText w:val="•"/>
      <w:lvlJc w:val="left"/>
      <w:pPr>
        <w:tabs>
          <w:tab w:val="num" w:pos="4320"/>
        </w:tabs>
        <w:ind w:left="4320" w:hanging="360"/>
      </w:pPr>
      <w:rPr>
        <w:rFonts w:ascii="Arial" w:hAnsi="Arial" w:hint="default"/>
      </w:rPr>
    </w:lvl>
    <w:lvl w:ilvl="6" w:tplc="006A4CB8" w:tentative="1">
      <w:start w:val="1"/>
      <w:numFmt w:val="bullet"/>
      <w:lvlText w:val="•"/>
      <w:lvlJc w:val="left"/>
      <w:pPr>
        <w:tabs>
          <w:tab w:val="num" w:pos="5040"/>
        </w:tabs>
        <w:ind w:left="5040" w:hanging="360"/>
      </w:pPr>
      <w:rPr>
        <w:rFonts w:ascii="Arial" w:hAnsi="Arial" w:hint="default"/>
      </w:rPr>
    </w:lvl>
    <w:lvl w:ilvl="7" w:tplc="80BACD38" w:tentative="1">
      <w:start w:val="1"/>
      <w:numFmt w:val="bullet"/>
      <w:lvlText w:val="•"/>
      <w:lvlJc w:val="left"/>
      <w:pPr>
        <w:tabs>
          <w:tab w:val="num" w:pos="5760"/>
        </w:tabs>
        <w:ind w:left="5760" w:hanging="360"/>
      </w:pPr>
      <w:rPr>
        <w:rFonts w:ascii="Arial" w:hAnsi="Arial" w:hint="default"/>
      </w:rPr>
    </w:lvl>
    <w:lvl w:ilvl="8" w:tplc="62780F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8761C6"/>
    <w:multiLevelType w:val="hybridMultilevel"/>
    <w:tmpl w:val="E0781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AA34E2"/>
    <w:multiLevelType w:val="hybridMultilevel"/>
    <w:tmpl w:val="767C10B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E707FAF"/>
    <w:multiLevelType w:val="hybridMultilevel"/>
    <w:tmpl w:val="7B26DA1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092947"/>
    <w:multiLevelType w:val="hybridMultilevel"/>
    <w:tmpl w:val="5A886F00"/>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EB26CBAC">
      <w:start w:val="1"/>
      <w:numFmt w:val="bullet"/>
      <w:lvlText w:val=""/>
      <w:lvlJc w:val="left"/>
      <w:pPr>
        <w:ind w:left="3600" w:hanging="360"/>
      </w:pPr>
      <w:rPr>
        <w:rFonts w:ascii="Wingdings" w:eastAsia="SimSun" w:hAnsi="Wingdings" w:cs="Times New Roman"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B2627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D577AD1"/>
    <w:multiLevelType w:val="hybridMultilevel"/>
    <w:tmpl w:val="DA604208"/>
    <w:lvl w:ilvl="0" w:tplc="78E09388">
      <w:start w:val="1"/>
      <w:numFmt w:val="bullet"/>
      <w:lvlText w:val="•"/>
      <w:lvlJc w:val="left"/>
      <w:pPr>
        <w:tabs>
          <w:tab w:val="num" w:pos="720"/>
        </w:tabs>
        <w:ind w:left="720" w:hanging="360"/>
      </w:pPr>
      <w:rPr>
        <w:rFonts w:ascii="Arial" w:hAnsi="Arial" w:hint="default"/>
      </w:rPr>
    </w:lvl>
    <w:lvl w:ilvl="1" w:tplc="4216C1F6">
      <w:start w:val="5264"/>
      <w:numFmt w:val="bullet"/>
      <w:lvlText w:val="–"/>
      <w:lvlJc w:val="left"/>
      <w:pPr>
        <w:tabs>
          <w:tab w:val="num" w:pos="1440"/>
        </w:tabs>
        <w:ind w:left="1440" w:hanging="360"/>
      </w:pPr>
      <w:rPr>
        <w:rFonts w:ascii="Arial" w:hAnsi="Arial" w:hint="default"/>
      </w:rPr>
    </w:lvl>
    <w:lvl w:ilvl="2" w:tplc="9E4A218C">
      <w:start w:val="5264"/>
      <w:numFmt w:val="bullet"/>
      <w:lvlText w:val="•"/>
      <w:lvlJc w:val="left"/>
      <w:pPr>
        <w:tabs>
          <w:tab w:val="num" w:pos="2160"/>
        </w:tabs>
        <w:ind w:left="2160" w:hanging="360"/>
      </w:pPr>
      <w:rPr>
        <w:rFonts w:ascii="Arial" w:hAnsi="Arial" w:hint="default"/>
      </w:rPr>
    </w:lvl>
    <w:lvl w:ilvl="3" w:tplc="6C100280" w:tentative="1">
      <w:start w:val="1"/>
      <w:numFmt w:val="bullet"/>
      <w:lvlText w:val="•"/>
      <w:lvlJc w:val="left"/>
      <w:pPr>
        <w:tabs>
          <w:tab w:val="num" w:pos="2880"/>
        </w:tabs>
        <w:ind w:left="2880" w:hanging="360"/>
      </w:pPr>
      <w:rPr>
        <w:rFonts w:ascii="Arial" w:hAnsi="Arial" w:hint="default"/>
      </w:rPr>
    </w:lvl>
    <w:lvl w:ilvl="4" w:tplc="4282E722" w:tentative="1">
      <w:start w:val="1"/>
      <w:numFmt w:val="bullet"/>
      <w:lvlText w:val="•"/>
      <w:lvlJc w:val="left"/>
      <w:pPr>
        <w:tabs>
          <w:tab w:val="num" w:pos="3600"/>
        </w:tabs>
        <w:ind w:left="3600" w:hanging="360"/>
      </w:pPr>
      <w:rPr>
        <w:rFonts w:ascii="Arial" w:hAnsi="Arial" w:hint="default"/>
      </w:rPr>
    </w:lvl>
    <w:lvl w:ilvl="5" w:tplc="8D4C3E4E" w:tentative="1">
      <w:start w:val="1"/>
      <w:numFmt w:val="bullet"/>
      <w:lvlText w:val="•"/>
      <w:lvlJc w:val="left"/>
      <w:pPr>
        <w:tabs>
          <w:tab w:val="num" w:pos="4320"/>
        </w:tabs>
        <w:ind w:left="4320" w:hanging="360"/>
      </w:pPr>
      <w:rPr>
        <w:rFonts w:ascii="Arial" w:hAnsi="Arial" w:hint="default"/>
      </w:rPr>
    </w:lvl>
    <w:lvl w:ilvl="6" w:tplc="890E65A0" w:tentative="1">
      <w:start w:val="1"/>
      <w:numFmt w:val="bullet"/>
      <w:lvlText w:val="•"/>
      <w:lvlJc w:val="left"/>
      <w:pPr>
        <w:tabs>
          <w:tab w:val="num" w:pos="5040"/>
        </w:tabs>
        <w:ind w:left="5040" w:hanging="360"/>
      </w:pPr>
      <w:rPr>
        <w:rFonts w:ascii="Arial" w:hAnsi="Arial" w:hint="default"/>
      </w:rPr>
    </w:lvl>
    <w:lvl w:ilvl="7" w:tplc="0E1C8440" w:tentative="1">
      <w:start w:val="1"/>
      <w:numFmt w:val="bullet"/>
      <w:lvlText w:val="•"/>
      <w:lvlJc w:val="left"/>
      <w:pPr>
        <w:tabs>
          <w:tab w:val="num" w:pos="5760"/>
        </w:tabs>
        <w:ind w:left="5760" w:hanging="360"/>
      </w:pPr>
      <w:rPr>
        <w:rFonts w:ascii="Arial" w:hAnsi="Arial" w:hint="default"/>
      </w:rPr>
    </w:lvl>
    <w:lvl w:ilvl="8" w:tplc="3536BE4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6D75A88"/>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B2B529B"/>
    <w:multiLevelType w:val="hybridMultilevel"/>
    <w:tmpl w:val="A48870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33C0494"/>
    <w:multiLevelType w:val="hybridMultilevel"/>
    <w:tmpl w:val="E488CAB4"/>
    <w:lvl w:ilvl="0" w:tplc="2F1A5BBE">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6A6890"/>
    <w:multiLevelType w:val="hybridMultilevel"/>
    <w:tmpl w:val="3578BF6A"/>
    <w:lvl w:ilvl="0" w:tplc="B518FCCC">
      <w:start w:val="1"/>
      <w:numFmt w:val="bullet"/>
      <w:lvlText w:val="•"/>
      <w:lvlJc w:val="left"/>
      <w:pPr>
        <w:tabs>
          <w:tab w:val="num" w:pos="720"/>
        </w:tabs>
        <w:ind w:left="720" w:hanging="360"/>
      </w:pPr>
      <w:rPr>
        <w:rFonts w:ascii="Arial" w:hAnsi="Arial" w:hint="default"/>
      </w:rPr>
    </w:lvl>
    <w:lvl w:ilvl="1" w:tplc="DD5A8198">
      <w:start w:val="1"/>
      <w:numFmt w:val="bullet"/>
      <w:lvlText w:val="•"/>
      <w:lvlJc w:val="left"/>
      <w:pPr>
        <w:tabs>
          <w:tab w:val="num" w:pos="1440"/>
        </w:tabs>
        <w:ind w:left="1440" w:hanging="360"/>
      </w:pPr>
      <w:rPr>
        <w:rFonts w:ascii="Arial" w:hAnsi="Arial" w:hint="default"/>
      </w:rPr>
    </w:lvl>
    <w:lvl w:ilvl="2" w:tplc="1270BEDE" w:tentative="1">
      <w:start w:val="1"/>
      <w:numFmt w:val="bullet"/>
      <w:lvlText w:val="•"/>
      <w:lvlJc w:val="left"/>
      <w:pPr>
        <w:tabs>
          <w:tab w:val="num" w:pos="2160"/>
        </w:tabs>
        <w:ind w:left="2160" w:hanging="360"/>
      </w:pPr>
      <w:rPr>
        <w:rFonts w:ascii="Arial" w:hAnsi="Arial" w:hint="default"/>
      </w:rPr>
    </w:lvl>
    <w:lvl w:ilvl="3" w:tplc="BFCCAFEC" w:tentative="1">
      <w:start w:val="1"/>
      <w:numFmt w:val="bullet"/>
      <w:lvlText w:val="•"/>
      <w:lvlJc w:val="left"/>
      <w:pPr>
        <w:tabs>
          <w:tab w:val="num" w:pos="2880"/>
        </w:tabs>
        <w:ind w:left="2880" w:hanging="360"/>
      </w:pPr>
      <w:rPr>
        <w:rFonts w:ascii="Arial" w:hAnsi="Arial" w:hint="default"/>
      </w:rPr>
    </w:lvl>
    <w:lvl w:ilvl="4" w:tplc="67ACCB12" w:tentative="1">
      <w:start w:val="1"/>
      <w:numFmt w:val="bullet"/>
      <w:lvlText w:val="•"/>
      <w:lvlJc w:val="left"/>
      <w:pPr>
        <w:tabs>
          <w:tab w:val="num" w:pos="3600"/>
        </w:tabs>
        <w:ind w:left="3600" w:hanging="360"/>
      </w:pPr>
      <w:rPr>
        <w:rFonts w:ascii="Arial" w:hAnsi="Arial" w:hint="default"/>
      </w:rPr>
    </w:lvl>
    <w:lvl w:ilvl="5" w:tplc="FB3CC550" w:tentative="1">
      <w:start w:val="1"/>
      <w:numFmt w:val="bullet"/>
      <w:lvlText w:val="•"/>
      <w:lvlJc w:val="left"/>
      <w:pPr>
        <w:tabs>
          <w:tab w:val="num" w:pos="4320"/>
        </w:tabs>
        <w:ind w:left="4320" w:hanging="360"/>
      </w:pPr>
      <w:rPr>
        <w:rFonts w:ascii="Arial" w:hAnsi="Arial" w:hint="default"/>
      </w:rPr>
    </w:lvl>
    <w:lvl w:ilvl="6" w:tplc="4A586374" w:tentative="1">
      <w:start w:val="1"/>
      <w:numFmt w:val="bullet"/>
      <w:lvlText w:val="•"/>
      <w:lvlJc w:val="left"/>
      <w:pPr>
        <w:tabs>
          <w:tab w:val="num" w:pos="5040"/>
        </w:tabs>
        <w:ind w:left="5040" w:hanging="360"/>
      </w:pPr>
      <w:rPr>
        <w:rFonts w:ascii="Arial" w:hAnsi="Arial" w:hint="default"/>
      </w:rPr>
    </w:lvl>
    <w:lvl w:ilvl="7" w:tplc="DE0AE9C6" w:tentative="1">
      <w:start w:val="1"/>
      <w:numFmt w:val="bullet"/>
      <w:lvlText w:val="•"/>
      <w:lvlJc w:val="left"/>
      <w:pPr>
        <w:tabs>
          <w:tab w:val="num" w:pos="5760"/>
        </w:tabs>
        <w:ind w:left="5760" w:hanging="360"/>
      </w:pPr>
      <w:rPr>
        <w:rFonts w:ascii="Arial" w:hAnsi="Arial" w:hint="default"/>
      </w:rPr>
    </w:lvl>
    <w:lvl w:ilvl="8" w:tplc="0F7EB8B0"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11"/>
  </w:num>
  <w:num w:numId="3">
    <w:abstractNumId w:val="1"/>
  </w:num>
  <w:num w:numId="4">
    <w:abstractNumId w:val="24"/>
  </w:num>
  <w:num w:numId="5">
    <w:abstractNumId w:val="4"/>
  </w:num>
  <w:num w:numId="6">
    <w:abstractNumId w:val="6"/>
  </w:num>
  <w:num w:numId="7">
    <w:abstractNumId w:val="5"/>
  </w:num>
  <w:num w:numId="8">
    <w:abstractNumId w:val="18"/>
  </w:num>
  <w:num w:numId="9">
    <w:abstractNumId w:val="15"/>
  </w:num>
  <w:num w:numId="10">
    <w:abstractNumId w:val="15"/>
  </w:num>
  <w:num w:numId="11">
    <w:abstractNumId w:val="15"/>
  </w:num>
  <w:num w:numId="12">
    <w:abstractNumId w:val="15"/>
  </w:num>
  <w:num w:numId="13">
    <w:abstractNumId w:val="16"/>
  </w:num>
  <w:num w:numId="14">
    <w:abstractNumId w:val="3"/>
  </w:num>
  <w:num w:numId="15">
    <w:abstractNumId w:val="10"/>
  </w:num>
  <w:num w:numId="16">
    <w:abstractNumId w:val="23"/>
  </w:num>
  <w:num w:numId="17">
    <w:abstractNumId w:val="22"/>
  </w:num>
  <w:num w:numId="18">
    <w:abstractNumId w:val="8"/>
  </w:num>
  <w:num w:numId="19">
    <w:abstractNumId w:val="7"/>
  </w:num>
  <w:num w:numId="20">
    <w:abstractNumId w:val="9"/>
  </w:num>
  <w:num w:numId="21">
    <w:abstractNumId w:val="21"/>
  </w:num>
  <w:num w:numId="22">
    <w:abstractNumId w:val="19"/>
  </w:num>
  <w:num w:numId="23">
    <w:abstractNumId w:val="2"/>
  </w:num>
  <w:num w:numId="24">
    <w:abstractNumId w:val="20"/>
  </w:num>
  <w:num w:numId="25">
    <w:abstractNumId w:val="14"/>
  </w:num>
  <w:num w:numId="26">
    <w:abstractNumId w:val="13"/>
  </w:num>
  <w:num w:numId="27">
    <w:abstractNumId w:val="17"/>
  </w:num>
  <w:num w:numId="28">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8"/>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55B"/>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CEF"/>
    <w:rsid w:val="000101EF"/>
    <w:rsid w:val="00010E97"/>
    <w:rsid w:val="00010FD1"/>
    <w:rsid w:val="00011703"/>
    <w:rsid w:val="000118A5"/>
    <w:rsid w:val="000124D1"/>
    <w:rsid w:val="00012D90"/>
    <w:rsid w:val="0001321B"/>
    <w:rsid w:val="000137FF"/>
    <w:rsid w:val="00013B63"/>
    <w:rsid w:val="000141F0"/>
    <w:rsid w:val="00015212"/>
    <w:rsid w:val="00015BCB"/>
    <w:rsid w:val="000162B2"/>
    <w:rsid w:val="000169BF"/>
    <w:rsid w:val="00016DCE"/>
    <w:rsid w:val="0001729B"/>
    <w:rsid w:val="00017309"/>
    <w:rsid w:val="00020331"/>
    <w:rsid w:val="000205C1"/>
    <w:rsid w:val="000208B8"/>
    <w:rsid w:val="00020D61"/>
    <w:rsid w:val="0002130A"/>
    <w:rsid w:val="0002165C"/>
    <w:rsid w:val="00021B87"/>
    <w:rsid w:val="00021C67"/>
    <w:rsid w:val="00021DEC"/>
    <w:rsid w:val="000222F7"/>
    <w:rsid w:val="000228C4"/>
    <w:rsid w:val="00023C29"/>
    <w:rsid w:val="00024E37"/>
    <w:rsid w:val="00024E57"/>
    <w:rsid w:val="0002506A"/>
    <w:rsid w:val="00025281"/>
    <w:rsid w:val="000255A1"/>
    <w:rsid w:val="000258DD"/>
    <w:rsid w:val="0002591B"/>
    <w:rsid w:val="00025AFC"/>
    <w:rsid w:val="00025FD1"/>
    <w:rsid w:val="00026431"/>
    <w:rsid w:val="000266AE"/>
    <w:rsid w:val="00026905"/>
    <w:rsid w:val="00026977"/>
    <w:rsid w:val="00026AF7"/>
    <w:rsid w:val="00026C12"/>
    <w:rsid w:val="00026EF9"/>
    <w:rsid w:val="00027333"/>
    <w:rsid w:val="0002790C"/>
    <w:rsid w:val="000300FE"/>
    <w:rsid w:val="00030365"/>
    <w:rsid w:val="00030766"/>
    <w:rsid w:val="00030ED5"/>
    <w:rsid w:val="00030F74"/>
    <w:rsid w:val="00031242"/>
    <w:rsid w:val="00031D84"/>
    <w:rsid w:val="00031EDD"/>
    <w:rsid w:val="000320CF"/>
    <w:rsid w:val="000321DC"/>
    <w:rsid w:val="00032A64"/>
    <w:rsid w:val="000334D2"/>
    <w:rsid w:val="00033834"/>
    <w:rsid w:val="00033A55"/>
    <w:rsid w:val="00033AE8"/>
    <w:rsid w:val="00033E5C"/>
    <w:rsid w:val="0003480A"/>
    <w:rsid w:val="000349B7"/>
    <w:rsid w:val="00034DC2"/>
    <w:rsid w:val="000350B6"/>
    <w:rsid w:val="0003515A"/>
    <w:rsid w:val="000351E0"/>
    <w:rsid w:val="0003540B"/>
    <w:rsid w:val="00035CAB"/>
    <w:rsid w:val="00036A16"/>
    <w:rsid w:val="00036C45"/>
    <w:rsid w:val="00036D25"/>
    <w:rsid w:val="00036FA7"/>
    <w:rsid w:val="000377E3"/>
    <w:rsid w:val="00037910"/>
    <w:rsid w:val="00037A21"/>
    <w:rsid w:val="0004023B"/>
    <w:rsid w:val="000404F2"/>
    <w:rsid w:val="00040F7A"/>
    <w:rsid w:val="000412B7"/>
    <w:rsid w:val="000413B8"/>
    <w:rsid w:val="0004182E"/>
    <w:rsid w:val="000418C8"/>
    <w:rsid w:val="00041928"/>
    <w:rsid w:val="000426B1"/>
    <w:rsid w:val="00042BFC"/>
    <w:rsid w:val="000430CF"/>
    <w:rsid w:val="00043499"/>
    <w:rsid w:val="00043703"/>
    <w:rsid w:val="0004403C"/>
    <w:rsid w:val="00044225"/>
    <w:rsid w:val="00044359"/>
    <w:rsid w:val="00044576"/>
    <w:rsid w:val="00044FC4"/>
    <w:rsid w:val="0004516E"/>
    <w:rsid w:val="000451E5"/>
    <w:rsid w:val="000453F6"/>
    <w:rsid w:val="000462B5"/>
    <w:rsid w:val="00046CD6"/>
    <w:rsid w:val="00046CE4"/>
    <w:rsid w:val="00046F9A"/>
    <w:rsid w:val="0004713D"/>
    <w:rsid w:val="000472F3"/>
    <w:rsid w:val="000475B5"/>
    <w:rsid w:val="000477BB"/>
    <w:rsid w:val="00047A82"/>
    <w:rsid w:val="00047E98"/>
    <w:rsid w:val="0005031B"/>
    <w:rsid w:val="0005055B"/>
    <w:rsid w:val="000505E0"/>
    <w:rsid w:val="00051135"/>
    <w:rsid w:val="00051586"/>
    <w:rsid w:val="00051D7A"/>
    <w:rsid w:val="0005201C"/>
    <w:rsid w:val="0005291A"/>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602E"/>
    <w:rsid w:val="00056057"/>
    <w:rsid w:val="00056755"/>
    <w:rsid w:val="000572A7"/>
    <w:rsid w:val="00057460"/>
    <w:rsid w:val="00057511"/>
    <w:rsid w:val="00057AD4"/>
    <w:rsid w:val="00057DF9"/>
    <w:rsid w:val="00057F2C"/>
    <w:rsid w:val="00057F68"/>
    <w:rsid w:val="00057F6C"/>
    <w:rsid w:val="00057FE7"/>
    <w:rsid w:val="000604D7"/>
    <w:rsid w:val="00060586"/>
    <w:rsid w:val="00060873"/>
    <w:rsid w:val="00060FDB"/>
    <w:rsid w:val="000612C5"/>
    <w:rsid w:val="00061E34"/>
    <w:rsid w:val="000621A9"/>
    <w:rsid w:val="0006263A"/>
    <w:rsid w:val="00063485"/>
    <w:rsid w:val="00063E29"/>
    <w:rsid w:val="00063F57"/>
    <w:rsid w:val="0006436D"/>
    <w:rsid w:val="0006480B"/>
    <w:rsid w:val="00064A2B"/>
    <w:rsid w:val="00064B10"/>
    <w:rsid w:val="0006549C"/>
    <w:rsid w:val="00065D64"/>
    <w:rsid w:val="000663FC"/>
    <w:rsid w:val="000667D1"/>
    <w:rsid w:val="00066E05"/>
    <w:rsid w:val="00067087"/>
    <w:rsid w:val="000671F8"/>
    <w:rsid w:val="00067200"/>
    <w:rsid w:val="0006739D"/>
    <w:rsid w:val="00067436"/>
    <w:rsid w:val="000674DD"/>
    <w:rsid w:val="0006777C"/>
    <w:rsid w:val="00067BA3"/>
    <w:rsid w:val="00067FE2"/>
    <w:rsid w:val="00070378"/>
    <w:rsid w:val="000705A1"/>
    <w:rsid w:val="00070E4C"/>
    <w:rsid w:val="0007118F"/>
    <w:rsid w:val="000716FB"/>
    <w:rsid w:val="00071E9B"/>
    <w:rsid w:val="00072C3F"/>
    <w:rsid w:val="00072E75"/>
    <w:rsid w:val="00072EFA"/>
    <w:rsid w:val="00073785"/>
    <w:rsid w:val="00074375"/>
    <w:rsid w:val="000743A0"/>
    <w:rsid w:val="00074BF5"/>
    <w:rsid w:val="00075028"/>
    <w:rsid w:val="000752CD"/>
    <w:rsid w:val="00075680"/>
    <w:rsid w:val="0007590A"/>
    <w:rsid w:val="00075999"/>
    <w:rsid w:val="00075D0F"/>
    <w:rsid w:val="0007655A"/>
    <w:rsid w:val="000774C8"/>
    <w:rsid w:val="00077579"/>
    <w:rsid w:val="000805B2"/>
    <w:rsid w:val="00080786"/>
    <w:rsid w:val="00080D74"/>
    <w:rsid w:val="00081AAA"/>
    <w:rsid w:val="00082152"/>
    <w:rsid w:val="000825BC"/>
    <w:rsid w:val="000826FF"/>
    <w:rsid w:val="00082A49"/>
    <w:rsid w:val="00083322"/>
    <w:rsid w:val="00083788"/>
    <w:rsid w:val="000839F9"/>
    <w:rsid w:val="00083EBD"/>
    <w:rsid w:val="00084255"/>
    <w:rsid w:val="00085239"/>
    <w:rsid w:val="000862BA"/>
    <w:rsid w:val="00086A02"/>
    <w:rsid w:val="00086B50"/>
    <w:rsid w:val="00086C4D"/>
    <w:rsid w:val="00086CF2"/>
    <w:rsid w:val="0008731C"/>
    <w:rsid w:val="0008760B"/>
    <w:rsid w:val="00087881"/>
    <w:rsid w:val="00087BAB"/>
    <w:rsid w:val="00087E29"/>
    <w:rsid w:val="00087F91"/>
    <w:rsid w:val="0009020B"/>
    <w:rsid w:val="00090573"/>
    <w:rsid w:val="00090586"/>
    <w:rsid w:val="00091714"/>
    <w:rsid w:val="000921E3"/>
    <w:rsid w:val="00092334"/>
    <w:rsid w:val="000931C3"/>
    <w:rsid w:val="00093B23"/>
    <w:rsid w:val="0009437A"/>
    <w:rsid w:val="000947B7"/>
    <w:rsid w:val="00094CFE"/>
    <w:rsid w:val="00095671"/>
    <w:rsid w:val="00095920"/>
    <w:rsid w:val="00095F53"/>
    <w:rsid w:val="00096006"/>
    <w:rsid w:val="0009612D"/>
    <w:rsid w:val="0009653B"/>
    <w:rsid w:val="000967BD"/>
    <w:rsid w:val="0009680E"/>
    <w:rsid w:val="000968D8"/>
    <w:rsid w:val="0009709B"/>
    <w:rsid w:val="00097648"/>
    <w:rsid w:val="000979F0"/>
    <w:rsid w:val="00097AE8"/>
    <w:rsid w:val="000A02DC"/>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7C88"/>
    <w:rsid w:val="000A7CE8"/>
    <w:rsid w:val="000A7E17"/>
    <w:rsid w:val="000B02C2"/>
    <w:rsid w:val="000B081C"/>
    <w:rsid w:val="000B0DE5"/>
    <w:rsid w:val="000B10AB"/>
    <w:rsid w:val="000B17A1"/>
    <w:rsid w:val="000B1CD3"/>
    <w:rsid w:val="000B256B"/>
    <w:rsid w:val="000B2977"/>
    <w:rsid w:val="000B2DE3"/>
    <w:rsid w:val="000B32D4"/>
    <w:rsid w:val="000B38DA"/>
    <w:rsid w:val="000B3F37"/>
    <w:rsid w:val="000B49D7"/>
    <w:rsid w:val="000B53AF"/>
    <w:rsid w:val="000B546F"/>
    <w:rsid w:val="000B569D"/>
    <w:rsid w:val="000B60B9"/>
    <w:rsid w:val="000B65BE"/>
    <w:rsid w:val="000B6BDF"/>
    <w:rsid w:val="000B71B6"/>
    <w:rsid w:val="000B72DB"/>
    <w:rsid w:val="000B7387"/>
    <w:rsid w:val="000B76BB"/>
    <w:rsid w:val="000B7D5E"/>
    <w:rsid w:val="000C0781"/>
    <w:rsid w:val="000C133A"/>
    <w:rsid w:val="000C143C"/>
    <w:rsid w:val="000C1DBD"/>
    <w:rsid w:val="000C1F69"/>
    <w:rsid w:val="000C1FEC"/>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C06"/>
    <w:rsid w:val="000D0F81"/>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D1F"/>
    <w:rsid w:val="000D6E96"/>
    <w:rsid w:val="000D7268"/>
    <w:rsid w:val="000D729D"/>
    <w:rsid w:val="000D75CC"/>
    <w:rsid w:val="000D7783"/>
    <w:rsid w:val="000D79CA"/>
    <w:rsid w:val="000D7C7C"/>
    <w:rsid w:val="000D7EDD"/>
    <w:rsid w:val="000D7EF2"/>
    <w:rsid w:val="000E011D"/>
    <w:rsid w:val="000E14B9"/>
    <w:rsid w:val="000E15FE"/>
    <w:rsid w:val="000E182B"/>
    <w:rsid w:val="000E1B75"/>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E5F"/>
    <w:rsid w:val="000E52A0"/>
    <w:rsid w:val="000E5830"/>
    <w:rsid w:val="000E5C4E"/>
    <w:rsid w:val="000E633D"/>
    <w:rsid w:val="000E65A7"/>
    <w:rsid w:val="000E6635"/>
    <w:rsid w:val="000E6F62"/>
    <w:rsid w:val="000E7535"/>
    <w:rsid w:val="000E7F51"/>
    <w:rsid w:val="000F00D8"/>
    <w:rsid w:val="000F04CE"/>
    <w:rsid w:val="000F06D8"/>
    <w:rsid w:val="000F095B"/>
    <w:rsid w:val="000F1287"/>
    <w:rsid w:val="000F13C4"/>
    <w:rsid w:val="000F13D7"/>
    <w:rsid w:val="000F1595"/>
    <w:rsid w:val="000F17E4"/>
    <w:rsid w:val="000F1999"/>
    <w:rsid w:val="000F1B0F"/>
    <w:rsid w:val="000F1CF3"/>
    <w:rsid w:val="000F203A"/>
    <w:rsid w:val="000F20CD"/>
    <w:rsid w:val="000F21E3"/>
    <w:rsid w:val="000F2965"/>
    <w:rsid w:val="000F29E4"/>
    <w:rsid w:val="000F34C7"/>
    <w:rsid w:val="000F3B40"/>
    <w:rsid w:val="000F3FFF"/>
    <w:rsid w:val="000F42EA"/>
    <w:rsid w:val="000F4CAF"/>
    <w:rsid w:val="000F4F44"/>
    <w:rsid w:val="000F52FB"/>
    <w:rsid w:val="000F53CB"/>
    <w:rsid w:val="000F61C4"/>
    <w:rsid w:val="000F6240"/>
    <w:rsid w:val="000F64E2"/>
    <w:rsid w:val="000F6646"/>
    <w:rsid w:val="000F6881"/>
    <w:rsid w:val="000F6C32"/>
    <w:rsid w:val="000F6F8E"/>
    <w:rsid w:val="000F77C9"/>
    <w:rsid w:val="00100097"/>
    <w:rsid w:val="001000E9"/>
    <w:rsid w:val="00100169"/>
    <w:rsid w:val="0010067A"/>
    <w:rsid w:val="00101489"/>
    <w:rsid w:val="00101513"/>
    <w:rsid w:val="00101A0E"/>
    <w:rsid w:val="00101ACE"/>
    <w:rsid w:val="00102147"/>
    <w:rsid w:val="001021B6"/>
    <w:rsid w:val="00102D2E"/>
    <w:rsid w:val="00103658"/>
    <w:rsid w:val="0010366C"/>
    <w:rsid w:val="00104058"/>
    <w:rsid w:val="0010405D"/>
    <w:rsid w:val="00104228"/>
    <w:rsid w:val="00104871"/>
    <w:rsid w:val="00104A80"/>
    <w:rsid w:val="00104DCE"/>
    <w:rsid w:val="001050B7"/>
    <w:rsid w:val="0010521E"/>
    <w:rsid w:val="001052CF"/>
    <w:rsid w:val="0010568A"/>
    <w:rsid w:val="00105748"/>
    <w:rsid w:val="00105820"/>
    <w:rsid w:val="0010593E"/>
    <w:rsid w:val="00105A00"/>
    <w:rsid w:val="00105CEE"/>
    <w:rsid w:val="00105D91"/>
    <w:rsid w:val="0010660E"/>
    <w:rsid w:val="00106A95"/>
    <w:rsid w:val="00106B93"/>
    <w:rsid w:val="00106CC3"/>
    <w:rsid w:val="00106E7E"/>
    <w:rsid w:val="00107217"/>
    <w:rsid w:val="001074D1"/>
    <w:rsid w:val="00110833"/>
    <w:rsid w:val="00110E1A"/>
    <w:rsid w:val="001112E9"/>
    <w:rsid w:val="0011156C"/>
    <w:rsid w:val="001115C0"/>
    <w:rsid w:val="001115F4"/>
    <w:rsid w:val="001118AA"/>
    <w:rsid w:val="00111AD9"/>
    <w:rsid w:val="001123D3"/>
    <w:rsid w:val="00112509"/>
    <w:rsid w:val="00112B35"/>
    <w:rsid w:val="00112B8F"/>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EBA"/>
    <w:rsid w:val="00117957"/>
    <w:rsid w:val="00117B90"/>
    <w:rsid w:val="0012022B"/>
    <w:rsid w:val="001203DB"/>
    <w:rsid w:val="0012079F"/>
    <w:rsid w:val="001207F3"/>
    <w:rsid w:val="00120AB9"/>
    <w:rsid w:val="00121897"/>
    <w:rsid w:val="00122581"/>
    <w:rsid w:val="00122842"/>
    <w:rsid w:val="00122EB3"/>
    <w:rsid w:val="001231F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97D"/>
    <w:rsid w:val="001274AC"/>
    <w:rsid w:val="001275E6"/>
    <w:rsid w:val="00127DE2"/>
    <w:rsid w:val="00127F28"/>
    <w:rsid w:val="0013014D"/>
    <w:rsid w:val="001301E5"/>
    <w:rsid w:val="001302C8"/>
    <w:rsid w:val="00130519"/>
    <w:rsid w:val="00130714"/>
    <w:rsid w:val="00130953"/>
    <w:rsid w:val="00130EFD"/>
    <w:rsid w:val="00130F15"/>
    <w:rsid w:val="00130F59"/>
    <w:rsid w:val="00131683"/>
    <w:rsid w:val="00131AC6"/>
    <w:rsid w:val="001321CE"/>
    <w:rsid w:val="001322B0"/>
    <w:rsid w:val="00132692"/>
    <w:rsid w:val="00132767"/>
    <w:rsid w:val="00132917"/>
    <w:rsid w:val="00132D74"/>
    <w:rsid w:val="00132E7E"/>
    <w:rsid w:val="0013334C"/>
    <w:rsid w:val="0013344F"/>
    <w:rsid w:val="0013359C"/>
    <w:rsid w:val="00133EBD"/>
    <w:rsid w:val="001345D5"/>
    <w:rsid w:val="00134907"/>
    <w:rsid w:val="001349D4"/>
    <w:rsid w:val="00135015"/>
    <w:rsid w:val="00135095"/>
    <w:rsid w:val="001352A6"/>
    <w:rsid w:val="00135829"/>
    <w:rsid w:val="001358A7"/>
    <w:rsid w:val="001358F4"/>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3C9"/>
    <w:rsid w:val="0014371C"/>
    <w:rsid w:val="00143932"/>
    <w:rsid w:val="00143E78"/>
    <w:rsid w:val="00143FFE"/>
    <w:rsid w:val="001445AA"/>
    <w:rsid w:val="0014471E"/>
    <w:rsid w:val="0014491B"/>
    <w:rsid w:val="00144B3F"/>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275"/>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C96"/>
    <w:rsid w:val="00161813"/>
    <w:rsid w:val="001618A3"/>
    <w:rsid w:val="0016207A"/>
    <w:rsid w:val="00162262"/>
    <w:rsid w:val="00162BD5"/>
    <w:rsid w:val="00162CF1"/>
    <w:rsid w:val="00162D54"/>
    <w:rsid w:val="00162F82"/>
    <w:rsid w:val="001630E4"/>
    <w:rsid w:val="001639BC"/>
    <w:rsid w:val="001639E6"/>
    <w:rsid w:val="00163AFC"/>
    <w:rsid w:val="00164646"/>
    <w:rsid w:val="001647FA"/>
    <w:rsid w:val="001649D4"/>
    <w:rsid w:val="00164C22"/>
    <w:rsid w:val="00165137"/>
    <w:rsid w:val="0016634F"/>
    <w:rsid w:val="00166618"/>
    <w:rsid w:val="001669F9"/>
    <w:rsid w:val="0016700E"/>
    <w:rsid w:val="0016711A"/>
    <w:rsid w:val="0016764C"/>
    <w:rsid w:val="00167709"/>
    <w:rsid w:val="00167713"/>
    <w:rsid w:val="00170397"/>
    <w:rsid w:val="001706E4"/>
    <w:rsid w:val="001708D0"/>
    <w:rsid w:val="00171730"/>
    <w:rsid w:val="00171821"/>
    <w:rsid w:val="001718B8"/>
    <w:rsid w:val="001718F4"/>
    <w:rsid w:val="00171944"/>
    <w:rsid w:val="00171D7E"/>
    <w:rsid w:val="00171F14"/>
    <w:rsid w:val="0017226B"/>
    <w:rsid w:val="00172903"/>
    <w:rsid w:val="001729E1"/>
    <w:rsid w:val="00172B61"/>
    <w:rsid w:val="00172C20"/>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7036"/>
    <w:rsid w:val="0017714C"/>
    <w:rsid w:val="0017722E"/>
    <w:rsid w:val="00177711"/>
    <w:rsid w:val="00177A0D"/>
    <w:rsid w:val="00177DFF"/>
    <w:rsid w:val="00177EBD"/>
    <w:rsid w:val="001800DB"/>
    <w:rsid w:val="00180149"/>
    <w:rsid w:val="0018016C"/>
    <w:rsid w:val="0018021F"/>
    <w:rsid w:val="001804F1"/>
    <w:rsid w:val="001809D8"/>
    <w:rsid w:val="00180E60"/>
    <w:rsid w:val="001817BA"/>
    <w:rsid w:val="00181B3A"/>
    <w:rsid w:val="001820B2"/>
    <w:rsid w:val="001821E9"/>
    <w:rsid w:val="00182608"/>
    <w:rsid w:val="00182C09"/>
    <w:rsid w:val="00182E75"/>
    <w:rsid w:val="001836DF"/>
    <w:rsid w:val="00183CC6"/>
    <w:rsid w:val="00183D8A"/>
    <w:rsid w:val="00183E8B"/>
    <w:rsid w:val="00183F11"/>
    <w:rsid w:val="001840F5"/>
    <w:rsid w:val="00184DAB"/>
    <w:rsid w:val="00184F51"/>
    <w:rsid w:val="00185257"/>
    <w:rsid w:val="0018538D"/>
    <w:rsid w:val="00185E59"/>
    <w:rsid w:val="00185F10"/>
    <w:rsid w:val="00186395"/>
    <w:rsid w:val="00186B4D"/>
    <w:rsid w:val="0018767B"/>
    <w:rsid w:val="001902FE"/>
    <w:rsid w:val="00190307"/>
    <w:rsid w:val="00190927"/>
    <w:rsid w:val="00190BD5"/>
    <w:rsid w:val="00190C8A"/>
    <w:rsid w:val="00191570"/>
    <w:rsid w:val="00191727"/>
    <w:rsid w:val="00191A2B"/>
    <w:rsid w:val="00191EBF"/>
    <w:rsid w:val="00192261"/>
    <w:rsid w:val="00192345"/>
    <w:rsid w:val="001925E5"/>
    <w:rsid w:val="00192D98"/>
    <w:rsid w:val="00193987"/>
    <w:rsid w:val="00193E8F"/>
    <w:rsid w:val="00194465"/>
    <w:rsid w:val="001947F2"/>
    <w:rsid w:val="00194FBD"/>
    <w:rsid w:val="0019573B"/>
    <w:rsid w:val="0019592C"/>
    <w:rsid w:val="00195F7C"/>
    <w:rsid w:val="00196085"/>
    <w:rsid w:val="00196A48"/>
    <w:rsid w:val="00196B90"/>
    <w:rsid w:val="00196FF4"/>
    <w:rsid w:val="0019734F"/>
    <w:rsid w:val="001975D9"/>
    <w:rsid w:val="001A024B"/>
    <w:rsid w:val="001A0303"/>
    <w:rsid w:val="001A032E"/>
    <w:rsid w:val="001A0421"/>
    <w:rsid w:val="001A067A"/>
    <w:rsid w:val="001A1210"/>
    <w:rsid w:val="001A19AA"/>
    <w:rsid w:val="001A2306"/>
    <w:rsid w:val="001A258A"/>
    <w:rsid w:val="001A2939"/>
    <w:rsid w:val="001A2FD5"/>
    <w:rsid w:val="001A3037"/>
    <w:rsid w:val="001A30B0"/>
    <w:rsid w:val="001A30FB"/>
    <w:rsid w:val="001A35B2"/>
    <w:rsid w:val="001A36CF"/>
    <w:rsid w:val="001A3974"/>
    <w:rsid w:val="001A3D5B"/>
    <w:rsid w:val="001A3F0F"/>
    <w:rsid w:val="001A3FA5"/>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251"/>
    <w:rsid w:val="001B0833"/>
    <w:rsid w:val="001B0F00"/>
    <w:rsid w:val="001B0F1F"/>
    <w:rsid w:val="001B1522"/>
    <w:rsid w:val="001B1565"/>
    <w:rsid w:val="001B1F17"/>
    <w:rsid w:val="001B1F29"/>
    <w:rsid w:val="001B2085"/>
    <w:rsid w:val="001B26EE"/>
    <w:rsid w:val="001B2993"/>
    <w:rsid w:val="001B313D"/>
    <w:rsid w:val="001B337E"/>
    <w:rsid w:val="001B345B"/>
    <w:rsid w:val="001B3754"/>
    <w:rsid w:val="001B401F"/>
    <w:rsid w:val="001B4636"/>
    <w:rsid w:val="001B496A"/>
    <w:rsid w:val="001B4CBB"/>
    <w:rsid w:val="001B52BD"/>
    <w:rsid w:val="001B5332"/>
    <w:rsid w:val="001B53B3"/>
    <w:rsid w:val="001B54E9"/>
    <w:rsid w:val="001B5F67"/>
    <w:rsid w:val="001B62E0"/>
    <w:rsid w:val="001B6488"/>
    <w:rsid w:val="001B6619"/>
    <w:rsid w:val="001B6C77"/>
    <w:rsid w:val="001B70CF"/>
    <w:rsid w:val="001B716B"/>
    <w:rsid w:val="001B73A2"/>
    <w:rsid w:val="001B748B"/>
    <w:rsid w:val="001B76B4"/>
    <w:rsid w:val="001C002C"/>
    <w:rsid w:val="001C0085"/>
    <w:rsid w:val="001C04E1"/>
    <w:rsid w:val="001C063F"/>
    <w:rsid w:val="001C0883"/>
    <w:rsid w:val="001C0A23"/>
    <w:rsid w:val="001C16A9"/>
    <w:rsid w:val="001C1E53"/>
    <w:rsid w:val="001C1EB6"/>
    <w:rsid w:val="001C211D"/>
    <w:rsid w:val="001C2E60"/>
    <w:rsid w:val="001C3474"/>
    <w:rsid w:val="001C3947"/>
    <w:rsid w:val="001C396A"/>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E61"/>
    <w:rsid w:val="001D6F30"/>
    <w:rsid w:val="001D7260"/>
    <w:rsid w:val="001D7816"/>
    <w:rsid w:val="001D7B96"/>
    <w:rsid w:val="001D7FE2"/>
    <w:rsid w:val="001E09F4"/>
    <w:rsid w:val="001E0A1A"/>
    <w:rsid w:val="001E0A73"/>
    <w:rsid w:val="001E111F"/>
    <w:rsid w:val="001E1284"/>
    <w:rsid w:val="001E13E0"/>
    <w:rsid w:val="001E1524"/>
    <w:rsid w:val="001E1D3C"/>
    <w:rsid w:val="001E220A"/>
    <w:rsid w:val="001E251E"/>
    <w:rsid w:val="001E266E"/>
    <w:rsid w:val="001E2EEF"/>
    <w:rsid w:val="001E3188"/>
    <w:rsid w:val="001E31D1"/>
    <w:rsid w:val="001E32BE"/>
    <w:rsid w:val="001E3956"/>
    <w:rsid w:val="001E3A45"/>
    <w:rsid w:val="001E3D0D"/>
    <w:rsid w:val="001E420B"/>
    <w:rsid w:val="001E4583"/>
    <w:rsid w:val="001E4704"/>
    <w:rsid w:val="001E50CB"/>
    <w:rsid w:val="001E5717"/>
    <w:rsid w:val="001E5BB2"/>
    <w:rsid w:val="001E5D1F"/>
    <w:rsid w:val="001E6446"/>
    <w:rsid w:val="001E64A2"/>
    <w:rsid w:val="001E67AB"/>
    <w:rsid w:val="001E684F"/>
    <w:rsid w:val="001E6C1B"/>
    <w:rsid w:val="001E6D62"/>
    <w:rsid w:val="001E6DE6"/>
    <w:rsid w:val="001E6F14"/>
    <w:rsid w:val="001E719A"/>
    <w:rsid w:val="001E7276"/>
    <w:rsid w:val="001E750C"/>
    <w:rsid w:val="001E7D97"/>
    <w:rsid w:val="001F0546"/>
    <w:rsid w:val="001F0DDF"/>
    <w:rsid w:val="001F1131"/>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97C"/>
    <w:rsid w:val="001F6E45"/>
    <w:rsid w:val="001F7317"/>
    <w:rsid w:val="001F7439"/>
    <w:rsid w:val="001F798D"/>
    <w:rsid w:val="001F7DD6"/>
    <w:rsid w:val="001F7FCF"/>
    <w:rsid w:val="002000F2"/>
    <w:rsid w:val="002000FC"/>
    <w:rsid w:val="00200368"/>
    <w:rsid w:val="00200A92"/>
    <w:rsid w:val="00200BF9"/>
    <w:rsid w:val="00201C7E"/>
    <w:rsid w:val="00201D85"/>
    <w:rsid w:val="00202201"/>
    <w:rsid w:val="0020258B"/>
    <w:rsid w:val="00202D2E"/>
    <w:rsid w:val="00203159"/>
    <w:rsid w:val="00203522"/>
    <w:rsid w:val="00203A6E"/>
    <w:rsid w:val="00203F00"/>
    <w:rsid w:val="00203F5C"/>
    <w:rsid w:val="002047DE"/>
    <w:rsid w:val="00204A5A"/>
    <w:rsid w:val="00204C12"/>
    <w:rsid w:val="00204E54"/>
    <w:rsid w:val="00205635"/>
    <w:rsid w:val="002058DC"/>
    <w:rsid w:val="0020590F"/>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B5E"/>
    <w:rsid w:val="00211D31"/>
    <w:rsid w:val="00211DD9"/>
    <w:rsid w:val="002120C7"/>
    <w:rsid w:val="002125B4"/>
    <w:rsid w:val="00212816"/>
    <w:rsid w:val="00212D30"/>
    <w:rsid w:val="002130BD"/>
    <w:rsid w:val="00213851"/>
    <w:rsid w:val="00213F38"/>
    <w:rsid w:val="002140D1"/>
    <w:rsid w:val="002145A2"/>
    <w:rsid w:val="00214714"/>
    <w:rsid w:val="00214E0D"/>
    <w:rsid w:val="0021520A"/>
    <w:rsid w:val="0021586D"/>
    <w:rsid w:val="00216281"/>
    <w:rsid w:val="002162EA"/>
    <w:rsid w:val="002165F9"/>
    <w:rsid w:val="00216685"/>
    <w:rsid w:val="00216B17"/>
    <w:rsid w:val="00216BBF"/>
    <w:rsid w:val="00216D00"/>
    <w:rsid w:val="00217135"/>
    <w:rsid w:val="0021737B"/>
    <w:rsid w:val="002177AC"/>
    <w:rsid w:val="00217A8F"/>
    <w:rsid w:val="00217CE8"/>
    <w:rsid w:val="002202EC"/>
    <w:rsid w:val="002204ED"/>
    <w:rsid w:val="00220C3E"/>
    <w:rsid w:val="00220E92"/>
    <w:rsid w:val="00221168"/>
    <w:rsid w:val="002211DD"/>
    <w:rsid w:val="0022135D"/>
    <w:rsid w:val="002222A4"/>
    <w:rsid w:val="0022337A"/>
    <w:rsid w:val="00223833"/>
    <w:rsid w:val="00223ACD"/>
    <w:rsid w:val="00223ADC"/>
    <w:rsid w:val="00223F34"/>
    <w:rsid w:val="00223F5B"/>
    <w:rsid w:val="002241C9"/>
    <w:rsid w:val="00224A9B"/>
    <w:rsid w:val="00224C25"/>
    <w:rsid w:val="00224FF0"/>
    <w:rsid w:val="00225FAF"/>
    <w:rsid w:val="0022657F"/>
    <w:rsid w:val="002269A7"/>
    <w:rsid w:val="00226BD3"/>
    <w:rsid w:val="00226CA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9A9"/>
    <w:rsid w:val="00237C6F"/>
    <w:rsid w:val="00237D22"/>
    <w:rsid w:val="00237E84"/>
    <w:rsid w:val="00240B7D"/>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5492"/>
    <w:rsid w:val="002456FC"/>
    <w:rsid w:val="00245A41"/>
    <w:rsid w:val="00245B70"/>
    <w:rsid w:val="00245D7D"/>
    <w:rsid w:val="00245E39"/>
    <w:rsid w:val="00245FBA"/>
    <w:rsid w:val="0024682B"/>
    <w:rsid w:val="00246C52"/>
    <w:rsid w:val="00246EB6"/>
    <w:rsid w:val="002471AB"/>
    <w:rsid w:val="00247694"/>
    <w:rsid w:val="0024785A"/>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2C1C"/>
    <w:rsid w:val="00253071"/>
    <w:rsid w:val="002530CC"/>
    <w:rsid w:val="002530D6"/>
    <w:rsid w:val="002530D9"/>
    <w:rsid w:val="0025325D"/>
    <w:rsid w:val="002533FF"/>
    <w:rsid w:val="00253400"/>
    <w:rsid w:val="002537F5"/>
    <w:rsid w:val="00253A89"/>
    <w:rsid w:val="00253D64"/>
    <w:rsid w:val="00254616"/>
    <w:rsid w:val="00255315"/>
    <w:rsid w:val="0025539A"/>
    <w:rsid w:val="00255C71"/>
    <w:rsid w:val="0025648C"/>
    <w:rsid w:val="00256F02"/>
    <w:rsid w:val="002571C8"/>
    <w:rsid w:val="002572F1"/>
    <w:rsid w:val="00257500"/>
    <w:rsid w:val="00257A62"/>
    <w:rsid w:val="00260156"/>
    <w:rsid w:val="0026075E"/>
    <w:rsid w:val="00260FAD"/>
    <w:rsid w:val="002612A1"/>
    <w:rsid w:val="0026179E"/>
    <w:rsid w:val="00261D05"/>
    <w:rsid w:val="002623AC"/>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E9A"/>
    <w:rsid w:val="00266210"/>
    <w:rsid w:val="00266345"/>
    <w:rsid w:val="0026716C"/>
    <w:rsid w:val="00267CFE"/>
    <w:rsid w:val="00267EF5"/>
    <w:rsid w:val="00270C63"/>
    <w:rsid w:val="00270C98"/>
    <w:rsid w:val="00270E57"/>
    <w:rsid w:val="00271738"/>
    <w:rsid w:val="0027178B"/>
    <w:rsid w:val="0027193C"/>
    <w:rsid w:val="00271B1E"/>
    <w:rsid w:val="00271EEF"/>
    <w:rsid w:val="002722D7"/>
    <w:rsid w:val="0027242C"/>
    <w:rsid w:val="00272474"/>
    <w:rsid w:val="002726EE"/>
    <w:rsid w:val="00272D06"/>
    <w:rsid w:val="00272FEB"/>
    <w:rsid w:val="0027309D"/>
    <w:rsid w:val="002738C9"/>
    <w:rsid w:val="00273B2D"/>
    <w:rsid w:val="00273CFB"/>
    <w:rsid w:val="0027448E"/>
    <w:rsid w:val="00274AAF"/>
    <w:rsid w:val="00274D08"/>
    <w:rsid w:val="00274F25"/>
    <w:rsid w:val="00275435"/>
    <w:rsid w:val="00275464"/>
    <w:rsid w:val="0027568B"/>
    <w:rsid w:val="002756D5"/>
    <w:rsid w:val="00275C65"/>
    <w:rsid w:val="00276001"/>
    <w:rsid w:val="002764FB"/>
    <w:rsid w:val="00276CDE"/>
    <w:rsid w:val="00277E66"/>
    <w:rsid w:val="002801E2"/>
    <w:rsid w:val="0028052D"/>
    <w:rsid w:val="00280684"/>
    <w:rsid w:val="0028073A"/>
    <w:rsid w:val="00280851"/>
    <w:rsid w:val="00280960"/>
    <w:rsid w:val="00280A26"/>
    <w:rsid w:val="00281511"/>
    <w:rsid w:val="002825CE"/>
    <w:rsid w:val="002826D0"/>
    <w:rsid w:val="002829E8"/>
    <w:rsid w:val="00283181"/>
    <w:rsid w:val="002835A5"/>
    <w:rsid w:val="002836DC"/>
    <w:rsid w:val="00283D6B"/>
    <w:rsid w:val="00284E7F"/>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78F"/>
    <w:rsid w:val="00291B01"/>
    <w:rsid w:val="002921B5"/>
    <w:rsid w:val="00292CBD"/>
    <w:rsid w:val="00293504"/>
    <w:rsid w:val="00293559"/>
    <w:rsid w:val="002944CA"/>
    <w:rsid w:val="00294722"/>
    <w:rsid w:val="00294AB1"/>
    <w:rsid w:val="00295226"/>
    <w:rsid w:val="0029548C"/>
    <w:rsid w:val="00295539"/>
    <w:rsid w:val="0029556D"/>
    <w:rsid w:val="00295F1C"/>
    <w:rsid w:val="0029636B"/>
    <w:rsid w:val="002963EC"/>
    <w:rsid w:val="002965C5"/>
    <w:rsid w:val="002965EC"/>
    <w:rsid w:val="00296FD8"/>
    <w:rsid w:val="0029743A"/>
    <w:rsid w:val="00297499"/>
    <w:rsid w:val="002974AA"/>
    <w:rsid w:val="00297AC2"/>
    <w:rsid w:val="00297F46"/>
    <w:rsid w:val="002A0581"/>
    <w:rsid w:val="002A05EF"/>
    <w:rsid w:val="002A0724"/>
    <w:rsid w:val="002A0AC5"/>
    <w:rsid w:val="002A0C37"/>
    <w:rsid w:val="002A1737"/>
    <w:rsid w:val="002A1A57"/>
    <w:rsid w:val="002A1DA1"/>
    <w:rsid w:val="002A205B"/>
    <w:rsid w:val="002A22F3"/>
    <w:rsid w:val="002A24F5"/>
    <w:rsid w:val="002A2B35"/>
    <w:rsid w:val="002A2DC5"/>
    <w:rsid w:val="002A2FE5"/>
    <w:rsid w:val="002A30CB"/>
    <w:rsid w:val="002A31FF"/>
    <w:rsid w:val="002A33C1"/>
    <w:rsid w:val="002A3668"/>
    <w:rsid w:val="002A3771"/>
    <w:rsid w:val="002A3A02"/>
    <w:rsid w:val="002A3B12"/>
    <w:rsid w:val="002A3CF2"/>
    <w:rsid w:val="002A4102"/>
    <w:rsid w:val="002A4659"/>
    <w:rsid w:val="002A4918"/>
    <w:rsid w:val="002A4E20"/>
    <w:rsid w:val="002A4EFE"/>
    <w:rsid w:val="002A523D"/>
    <w:rsid w:val="002A5488"/>
    <w:rsid w:val="002A5FC1"/>
    <w:rsid w:val="002A60B6"/>
    <w:rsid w:val="002A732C"/>
    <w:rsid w:val="002A7440"/>
    <w:rsid w:val="002A76E6"/>
    <w:rsid w:val="002A7A6A"/>
    <w:rsid w:val="002A7AB4"/>
    <w:rsid w:val="002A7B72"/>
    <w:rsid w:val="002B07BF"/>
    <w:rsid w:val="002B0805"/>
    <w:rsid w:val="002B0C99"/>
    <w:rsid w:val="002B0EDA"/>
    <w:rsid w:val="002B10F9"/>
    <w:rsid w:val="002B14CB"/>
    <w:rsid w:val="002B21D6"/>
    <w:rsid w:val="002B26C5"/>
    <w:rsid w:val="002B2C92"/>
    <w:rsid w:val="002B2F85"/>
    <w:rsid w:val="002B3081"/>
    <w:rsid w:val="002B318B"/>
    <w:rsid w:val="002B31B6"/>
    <w:rsid w:val="002B32BC"/>
    <w:rsid w:val="002B340B"/>
    <w:rsid w:val="002B34AE"/>
    <w:rsid w:val="002B370D"/>
    <w:rsid w:val="002B3719"/>
    <w:rsid w:val="002B3D90"/>
    <w:rsid w:val="002B469E"/>
    <w:rsid w:val="002B4C39"/>
    <w:rsid w:val="002B5976"/>
    <w:rsid w:val="002B6397"/>
    <w:rsid w:val="002B64FE"/>
    <w:rsid w:val="002B651D"/>
    <w:rsid w:val="002B6890"/>
    <w:rsid w:val="002B694E"/>
    <w:rsid w:val="002B71EC"/>
    <w:rsid w:val="002B792D"/>
    <w:rsid w:val="002C04C2"/>
    <w:rsid w:val="002C0818"/>
    <w:rsid w:val="002C0DD0"/>
    <w:rsid w:val="002C0E0A"/>
    <w:rsid w:val="002C1DF1"/>
    <w:rsid w:val="002C1F08"/>
    <w:rsid w:val="002C203A"/>
    <w:rsid w:val="002C2E8A"/>
    <w:rsid w:val="002C2FCD"/>
    <w:rsid w:val="002C36D3"/>
    <w:rsid w:val="002C3AE4"/>
    <w:rsid w:val="002C3C99"/>
    <w:rsid w:val="002C3E89"/>
    <w:rsid w:val="002C44DB"/>
    <w:rsid w:val="002C44DD"/>
    <w:rsid w:val="002C482E"/>
    <w:rsid w:val="002C4929"/>
    <w:rsid w:val="002C5270"/>
    <w:rsid w:val="002C5533"/>
    <w:rsid w:val="002C5620"/>
    <w:rsid w:val="002C5A6B"/>
    <w:rsid w:val="002C5DAF"/>
    <w:rsid w:val="002C61E0"/>
    <w:rsid w:val="002C782F"/>
    <w:rsid w:val="002C7B03"/>
    <w:rsid w:val="002C7B0D"/>
    <w:rsid w:val="002C7D95"/>
    <w:rsid w:val="002D001E"/>
    <w:rsid w:val="002D0298"/>
    <w:rsid w:val="002D04DC"/>
    <w:rsid w:val="002D0657"/>
    <w:rsid w:val="002D0987"/>
    <w:rsid w:val="002D09B3"/>
    <w:rsid w:val="002D1371"/>
    <w:rsid w:val="002D13B7"/>
    <w:rsid w:val="002D15C0"/>
    <w:rsid w:val="002D2057"/>
    <w:rsid w:val="002D20F7"/>
    <w:rsid w:val="002D21C6"/>
    <w:rsid w:val="002D2B4E"/>
    <w:rsid w:val="002D3968"/>
    <w:rsid w:val="002D3E1F"/>
    <w:rsid w:val="002D425A"/>
    <w:rsid w:val="002D4322"/>
    <w:rsid w:val="002D4A54"/>
    <w:rsid w:val="002D4C64"/>
    <w:rsid w:val="002D4E37"/>
    <w:rsid w:val="002D52E0"/>
    <w:rsid w:val="002D5DEA"/>
    <w:rsid w:val="002D6127"/>
    <w:rsid w:val="002D620D"/>
    <w:rsid w:val="002D68C3"/>
    <w:rsid w:val="002D6C69"/>
    <w:rsid w:val="002D772F"/>
    <w:rsid w:val="002E018E"/>
    <w:rsid w:val="002E04F0"/>
    <w:rsid w:val="002E0E94"/>
    <w:rsid w:val="002E16BC"/>
    <w:rsid w:val="002E1941"/>
    <w:rsid w:val="002E21D5"/>
    <w:rsid w:val="002E251B"/>
    <w:rsid w:val="002E27E3"/>
    <w:rsid w:val="002E2923"/>
    <w:rsid w:val="002E2A53"/>
    <w:rsid w:val="002E2A76"/>
    <w:rsid w:val="002E2C39"/>
    <w:rsid w:val="002E306D"/>
    <w:rsid w:val="002E3624"/>
    <w:rsid w:val="002E3653"/>
    <w:rsid w:val="002E36AE"/>
    <w:rsid w:val="002E38B7"/>
    <w:rsid w:val="002E3CD6"/>
    <w:rsid w:val="002E5607"/>
    <w:rsid w:val="002E58E1"/>
    <w:rsid w:val="002E5BDD"/>
    <w:rsid w:val="002E5C56"/>
    <w:rsid w:val="002E679D"/>
    <w:rsid w:val="002E6994"/>
    <w:rsid w:val="002E6B3F"/>
    <w:rsid w:val="002E6D05"/>
    <w:rsid w:val="002E7321"/>
    <w:rsid w:val="002E7894"/>
    <w:rsid w:val="002F0045"/>
    <w:rsid w:val="002F00F0"/>
    <w:rsid w:val="002F025B"/>
    <w:rsid w:val="002F0684"/>
    <w:rsid w:val="002F0ADB"/>
    <w:rsid w:val="002F1C32"/>
    <w:rsid w:val="002F1CB4"/>
    <w:rsid w:val="002F2AE0"/>
    <w:rsid w:val="002F3F16"/>
    <w:rsid w:val="002F413F"/>
    <w:rsid w:val="002F4158"/>
    <w:rsid w:val="002F4171"/>
    <w:rsid w:val="002F44AD"/>
    <w:rsid w:val="002F45D3"/>
    <w:rsid w:val="002F4934"/>
    <w:rsid w:val="002F4A52"/>
    <w:rsid w:val="002F4CF5"/>
    <w:rsid w:val="002F4EE1"/>
    <w:rsid w:val="002F4FC5"/>
    <w:rsid w:val="002F5417"/>
    <w:rsid w:val="002F5422"/>
    <w:rsid w:val="002F5634"/>
    <w:rsid w:val="002F5AE6"/>
    <w:rsid w:val="002F5FDA"/>
    <w:rsid w:val="002F619C"/>
    <w:rsid w:val="002F6319"/>
    <w:rsid w:val="002F68BF"/>
    <w:rsid w:val="002F6BDA"/>
    <w:rsid w:val="002F6EA2"/>
    <w:rsid w:val="002F7B6D"/>
    <w:rsid w:val="002F7D48"/>
    <w:rsid w:val="002F7EC5"/>
    <w:rsid w:val="003003AD"/>
    <w:rsid w:val="003004CC"/>
    <w:rsid w:val="003004DC"/>
    <w:rsid w:val="003011C0"/>
    <w:rsid w:val="00301EE4"/>
    <w:rsid w:val="003021E9"/>
    <w:rsid w:val="003024AF"/>
    <w:rsid w:val="003024DE"/>
    <w:rsid w:val="00302701"/>
    <w:rsid w:val="00302739"/>
    <w:rsid w:val="0030361B"/>
    <w:rsid w:val="00303FB7"/>
    <w:rsid w:val="00304045"/>
    <w:rsid w:val="00304549"/>
    <w:rsid w:val="0030469C"/>
    <w:rsid w:val="00304AC5"/>
    <w:rsid w:val="00304FCA"/>
    <w:rsid w:val="00305328"/>
    <w:rsid w:val="00305E8E"/>
    <w:rsid w:val="003065FB"/>
    <w:rsid w:val="0030663B"/>
    <w:rsid w:val="00306E33"/>
    <w:rsid w:val="00307B27"/>
    <w:rsid w:val="00307F28"/>
    <w:rsid w:val="00310148"/>
    <w:rsid w:val="003101DC"/>
    <w:rsid w:val="0031035A"/>
    <w:rsid w:val="00310A9F"/>
    <w:rsid w:val="00310CC6"/>
    <w:rsid w:val="00311642"/>
    <w:rsid w:val="00311761"/>
    <w:rsid w:val="00311941"/>
    <w:rsid w:val="00311AFC"/>
    <w:rsid w:val="003121B8"/>
    <w:rsid w:val="00312B3C"/>
    <w:rsid w:val="003137A0"/>
    <w:rsid w:val="003137ED"/>
    <w:rsid w:val="00313C4F"/>
    <w:rsid w:val="00313C9F"/>
    <w:rsid w:val="003141C2"/>
    <w:rsid w:val="003142D5"/>
    <w:rsid w:val="00314629"/>
    <w:rsid w:val="003147F3"/>
    <w:rsid w:val="0031518B"/>
    <w:rsid w:val="0031599D"/>
    <w:rsid w:val="00315F72"/>
    <w:rsid w:val="00316072"/>
    <w:rsid w:val="00316265"/>
    <w:rsid w:val="00316A94"/>
    <w:rsid w:val="00316C58"/>
    <w:rsid w:val="00316E46"/>
    <w:rsid w:val="00317050"/>
    <w:rsid w:val="0031736D"/>
    <w:rsid w:val="00317884"/>
    <w:rsid w:val="003200D5"/>
    <w:rsid w:val="0032034D"/>
    <w:rsid w:val="00320B1B"/>
    <w:rsid w:val="00320F30"/>
    <w:rsid w:val="0032172E"/>
    <w:rsid w:val="00321822"/>
    <w:rsid w:val="00321B02"/>
    <w:rsid w:val="003222E4"/>
    <w:rsid w:val="00322A6A"/>
    <w:rsid w:val="00322BC3"/>
    <w:rsid w:val="00322E3B"/>
    <w:rsid w:val="00323325"/>
    <w:rsid w:val="003236E3"/>
    <w:rsid w:val="00323FAD"/>
    <w:rsid w:val="00324636"/>
    <w:rsid w:val="00324699"/>
    <w:rsid w:val="00324731"/>
    <w:rsid w:val="003249F8"/>
    <w:rsid w:val="003259EB"/>
    <w:rsid w:val="0032649F"/>
    <w:rsid w:val="0032695B"/>
    <w:rsid w:val="00326BBA"/>
    <w:rsid w:val="003271E3"/>
    <w:rsid w:val="00327215"/>
    <w:rsid w:val="003272D0"/>
    <w:rsid w:val="003273DE"/>
    <w:rsid w:val="00327470"/>
    <w:rsid w:val="003278C7"/>
    <w:rsid w:val="0032793B"/>
    <w:rsid w:val="00327AEA"/>
    <w:rsid w:val="00327E13"/>
    <w:rsid w:val="00330533"/>
    <w:rsid w:val="003308C4"/>
    <w:rsid w:val="00330990"/>
    <w:rsid w:val="00330C30"/>
    <w:rsid w:val="00330DE8"/>
    <w:rsid w:val="00331BCC"/>
    <w:rsid w:val="00331C2C"/>
    <w:rsid w:val="003321C3"/>
    <w:rsid w:val="0033265F"/>
    <w:rsid w:val="00332962"/>
    <w:rsid w:val="00332A33"/>
    <w:rsid w:val="00334381"/>
    <w:rsid w:val="00334740"/>
    <w:rsid w:val="0033483B"/>
    <w:rsid w:val="00334B4F"/>
    <w:rsid w:val="00335250"/>
    <w:rsid w:val="0033592C"/>
    <w:rsid w:val="00335BAA"/>
    <w:rsid w:val="00335E2A"/>
    <w:rsid w:val="00336225"/>
    <w:rsid w:val="00336247"/>
    <w:rsid w:val="00336780"/>
    <w:rsid w:val="003367C5"/>
    <w:rsid w:val="003370D3"/>
    <w:rsid w:val="0033749B"/>
    <w:rsid w:val="00337C71"/>
    <w:rsid w:val="00340E16"/>
    <w:rsid w:val="00340E58"/>
    <w:rsid w:val="00341087"/>
    <w:rsid w:val="00341CDF"/>
    <w:rsid w:val="0034243C"/>
    <w:rsid w:val="0034246D"/>
    <w:rsid w:val="003426DE"/>
    <w:rsid w:val="00342E4B"/>
    <w:rsid w:val="0034305B"/>
    <w:rsid w:val="003430E0"/>
    <w:rsid w:val="00343752"/>
    <w:rsid w:val="00343C24"/>
    <w:rsid w:val="00343F02"/>
    <w:rsid w:val="00344725"/>
    <w:rsid w:val="00344898"/>
    <w:rsid w:val="00344BE0"/>
    <w:rsid w:val="00344C47"/>
    <w:rsid w:val="0034511B"/>
    <w:rsid w:val="003454F0"/>
    <w:rsid w:val="003471DC"/>
    <w:rsid w:val="0034745C"/>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6C6"/>
    <w:rsid w:val="003539B2"/>
    <w:rsid w:val="00353F9F"/>
    <w:rsid w:val="00354084"/>
    <w:rsid w:val="0035414B"/>
    <w:rsid w:val="00354249"/>
    <w:rsid w:val="0035488F"/>
    <w:rsid w:val="003552C6"/>
    <w:rsid w:val="00355514"/>
    <w:rsid w:val="00355A83"/>
    <w:rsid w:val="003560B8"/>
    <w:rsid w:val="003562D7"/>
    <w:rsid w:val="00356353"/>
    <w:rsid w:val="003567C9"/>
    <w:rsid w:val="00356CEC"/>
    <w:rsid w:val="003572DE"/>
    <w:rsid w:val="003573B7"/>
    <w:rsid w:val="00357659"/>
    <w:rsid w:val="00357712"/>
    <w:rsid w:val="00357A5C"/>
    <w:rsid w:val="00357D2D"/>
    <w:rsid w:val="00357D8A"/>
    <w:rsid w:val="0036012E"/>
    <w:rsid w:val="00360181"/>
    <w:rsid w:val="003603D0"/>
    <w:rsid w:val="003604DB"/>
    <w:rsid w:val="0036056F"/>
    <w:rsid w:val="003617B5"/>
    <w:rsid w:val="0036181D"/>
    <w:rsid w:val="0036185C"/>
    <w:rsid w:val="00361B3C"/>
    <w:rsid w:val="0036262C"/>
    <w:rsid w:val="00362A39"/>
    <w:rsid w:val="00362C5A"/>
    <w:rsid w:val="0036397C"/>
    <w:rsid w:val="00363CDF"/>
    <w:rsid w:val="00363D68"/>
    <w:rsid w:val="00364591"/>
    <w:rsid w:val="00364A63"/>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2029"/>
    <w:rsid w:val="003724A1"/>
    <w:rsid w:val="0037297C"/>
    <w:rsid w:val="00372A6B"/>
    <w:rsid w:val="00372F5D"/>
    <w:rsid w:val="00372FD7"/>
    <w:rsid w:val="003734F9"/>
    <w:rsid w:val="00373C10"/>
    <w:rsid w:val="00373CC4"/>
    <w:rsid w:val="00373E10"/>
    <w:rsid w:val="00373F2C"/>
    <w:rsid w:val="0037406C"/>
    <w:rsid w:val="003741D2"/>
    <w:rsid w:val="003744CB"/>
    <w:rsid w:val="00374804"/>
    <w:rsid w:val="00374F06"/>
    <w:rsid w:val="00374F99"/>
    <w:rsid w:val="00375228"/>
    <w:rsid w:val="00375FFC"/>
    <w:rsid w:val="003764FA"/>
    <w:rsid w:val="00376856"/>
    <w:rsid w:val="00376E52"/>
    <w:rsid w:val="0037709A"/>
    <w:rsid w:val="00377146"/>
    <w:rsid w:val="00377397"/>
    <w:rsid w:val="003774FD"/>
    <w:rsid w:val="003775BD"/>
    <w:rsid w:val="00377712"/>
    <w:rsid w:val="00377E1E"/>
    <w:rsid w:val="0038084F"/>
    <w:rsid w:val="00380892"/>
    <w:rsid w:val="00381685"/>
    <w:rsid w:val="00381B27"/>
    <w:rsid w:val="00381D5F"/>
    <w:rsid w:val="003821E7"/>
    <w:rsid w:val="003823C9"/>
    <w:rsid w:val="00382534"/>
    <w:rsid w:val="00382903"/>
    <w:rsid w:val="00382B87"/>
    <w:rsid w:val="00383483"/>
    <w:rsid w:val="00383827"/>
    <w:rsid w:val="00383D4B"/>
    <w:rsid w:val="00383DDB"/>
    <w:rsid w:val="00383F15"/>
    <w:rsid w:val="003842A8"/>
    <w:rsid w:val="00384797"/>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997"/>
    <w:rsid w:val="00390B8F"/>
    <w:rsid w:val="00390C56"/>
    <w:rsid w:val="0039122C"/>
    <w:rsid w:val="0039124D"/>
    <w:rsid w:val="003914C2"/>
    <w:rsid w:val="00391A92"/>
    <w:rsid w:val="003923C6"/>
    <w:rsid w:val="003926BE"/>
    <w:rsid w:val="00392DB8"/>
    <w:rsid w:val="0039376F"/>
    <w:rsid w:val="00393B78"/>
    <w:rsid w:val="00394775"/>
    <w:rsid w:val="00394A43"/>
    <w:rsid w:val="00394B44"/>
    <w:rsid w:val="0039502C"/>
    <w:rsid w:val="003956CC"/>
    <w:rsid w:val="003956FE"/>
    <w:rsid w:val="0039598F"/>
    <w:rsid w:val="003959BD"/>
    <w:rsid w:val="00395A85"/>
    <w:rsid w:val="003960D5"/>
    <w:rsid w:val="0039610F"/>
    <w:rsid w:val="0039665F"/>
    <w:rsid w:val="00396850"/>
    <w:rsid w:val="0039688D"/>
    <w:rsid w:val="00396BEB"/>
    <w:rsid w:val="00397424"/>
    <w:rsid w:val="003978B8"/>
    <w:rsid w:val="00397B96"/>
    <w:rsid w:val="00397C89"/>
    <w:rsid w:val="003A0311"/>
    <w:rsid w:val="003A0736"/>
    <w:rsid w:val="003A07F5"/>
    <w:rsid w:val="003A0980"/>
    <w:rsid w:val="003A1135"/>
    <w:rsid w:val="003A1341"/>
    <w:rsid w:val="003A162C"/>
    <w:rsid w:val="003A1764"/>
    <w:rsid w:val="003A19E0"/>
    <w:rsid w:val="003A1DD5"/>
    <w:rsid w:val="003A2019"/>
    <w:rsid w:val="003A2D39"/>
    <w:rsid w:val="003A2FE7"/>
    <w:rsid w:val="003A42BB"/>
    <w:rsid w:val="003A45FB"/>
    <w:rsid w:val="003A48FC"/>
    <w:rsid w:val="003A4E82"/>
    <w:rsid w:val="003A590E"/>
    <w:rsid w:val="003A6330"/>
    <w:rsid w:val="003A65E0"/>
    <w:rsid w:val="003A67EA"/>
    <w:rsid w:val="003A6BC9"/>
    <w:rsid w:val="003A76A9"/>
    <w:rsid w:val="003A7747"/>
    <w:rsid w:val="003B0299"/>
    <w:rsid w:val="003B0901"/>
    <w:rsid w:val="003B0B4D"/>
    <w:rsid w:val="003B1046"/>
    <w:rsid w:val="003B1140"/>
    <w:rsid w:val="003B14B8"/>
    <w:rsid w:val="003B1575"/>
    <w:rsid w:val="003B188F"/>
    <w:rsid w:val="003B1A52"/>
    <w:rsid w:val="003B1CC2"/>
    <w:rsid w:val="003B21B1"/>
    <w:rsid w:val="003B2B79"/>
    <w:rsid w:val="003B3617"/>
    <w:rsid w:val="003B3697"/>
    <w:rsid w:val="003B3EE6"/>
    <w:rsid w:val="003B4482"/>
    <w:rsid w:val="003B45D1"/>
    <w:rsid w:val="003B4FC5"/>
    <w:rsid w:val="003B570F"/>
    <w:rsid w:val="003B5B57"/>
    <w:rsid w:val="003B5B7E"/>
    <w:rsid w:val="003B5E30"/>
    <w:rsid w:val="003B6194"/>
    <w:rsid w:val="003B6901"/>
    <w:rsid w:val="003B6B8D"/>
    <w:rsid w:val="003B6F75"/>
    <w:rsid w:val="003B6FCB"/>
    <w:rsid w:val="003B7020"/>
    <w:rsid w:val="003B7271"/>
    <w:rsid w:val="003B7294"/>
    <w:rsid w:val="003B76FE"/>
    <w:rsid w:val="003C009A"/>
    <w:rsid w:val="003C07D7"/>
    <w:rsid w:val="003C0985"/>
    <w:rsid w:val="003C0D37"/>
    <w:rsid w:val="003C1493"/>
    <w:rsid w:val="003C1EC9"/>
    <w:rsid w:val="003C270B"/>
    <w:rsid w:val="003C2C9D"/>
    <w:rsid w:val="003C3B73"/>
    <w:rsid w:val="003C3EFE"/>
    <w:rsid w:val="003C4002"/>
    <w:rsid w:val="003C4250"/>
    <w:rsid w:val="003C44FE"/>
    <w:rsid w:val="003C451E"/>
    <w:rsid w:val="003C48B5"/>
    <w:rsid w:val="003C4952"/>
    <w:rsid w:val="003C4D16"/>
    <w:rsid w:val="003C4D8C"/>
    <w:rsid w:val="003C4F25"/>
    <w:rsid w:val="003C592E"/>
    <w:rsid w:val="003C6580"/>
    <w:rsid w:val="003C7459"/>
    <w:rsid w:val="003C75E4"/>
    <w:rsid w:val="003C78C0"/>
    <w:rsid w:val="003C79A4"/>
    <w:rsid w:val="003D09DA"/>
    <w:rsid w:val="003D0A97"/>
    <w:rsid w:val="003D0B50"/>
    <w:rsid w:val="003D0C04"/>
    <w:rsid w:val="003D0D75"/>
    <w:rsid w:val="003D0E68"/>
    <w:rsid w:val="003D2050"/>
    <w:rsid w:val="003D2339"/>
    <w:rsid w:val="003D2395"/>
    <w:rsid w:val="003D26AA"/>
    <w:rsid w:val="003D2A2B"/>
    <w:rsid w:val="003D33FB"/>
    <w:rsid w:val="003D34D8"/>
    <w:rsid w:val="003D3666"/>
    <w:rsid w:val="003D3857"/>
    <w:rsid w:val="003D39A6"/>
    <w:rsid w:val="003D3C1D"/>
    <w:rsid w:val="003D400D"/>
    <w:rsid w:val="003D4330"/>
    <w:rsid w:val="003D4350"/>
    <w:rsid w:val="003D4409"/>
    <w:rsid w:val="003D50AE"/>
    <w:rsid w:val="003D5176"/>
    <w:rsid w:val="003D52A8"/>
    <w:rsid w:val="003D5717"/>
    <w:rsid w:val="003D5878"/>
    <w:rsid w:val="003D59FE"/>
    <w:rsid w:val="003D5DA5"/>
    <w:rsid w:val="003D60D5"/>
    <w:rsid w:val="003D63BA"/>
    <w:rsid w:val="003D680E"/>
    <w:rsid w:val="003D6BD4"/>
    <w:rsid w:val="003D6D2A"/>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BF4"/>
    <w:rsid w:val="003E2EB5"/>
    <w:rsid w:val="003E2EE0"/>
    <w:rsid w:val="003E34E1"/>
    <w:rsid w:val="003E3524"/>
    <w:rsid w:val="003E3C5B"/>
    <w:rsid w:val="003E3CCE"/>
    <w:rsid w:val="003E3D11"/>
    <w:rsid w:val="003E40C9"/>
    <w:rsid w:val="003E46D1"/>
    <w:rsid w:val="003E498A"/>
    <w:rsid w:val="003E4CDB"/>
    <w:rsid w:val="003E52EB"/>
    <w:rsid w:val="003E56A9"/>
    <w:rsid w:val="003E6132"/>
    <w:rsid w:val="003E6592"/>
    <w:rsid w:val="003E703E"/>
    <w:rsid w:val="003E7066"/>
    <w:rsid w:val="003E73BC"/>
    <w:rsid w:val="003E7A07"/>
    <w:rsid w:val="003E7E8F"/>
    <w:rsid w:val="003F0656"/>
    <w:rsid w:val="003F084A"/>
    <w:rsid w:val="003F0905"/>
    <w:rsid w:val="003F0D71"/>
    <w:rsid w:val="003F16E1"/>
    <w:rsid w:val="003F1B6D"/>
    <w:rsid w:val="003F1D73"/>
    <w:rsid w:val="003F20E2"/>
    <w:rsid w:val="003F2244"/>
    <w:rsid w:val="003F23A7"/>
    <w:rsid w:val="003F2564"/>
    <w:rsid w:val="003F2624"/>
    <w:rsid w:val="003F2711"/>
    <w:rsid w:val="003F2A56"/>
    <w:rsid w:val="003F324B"/>
    <w:rsid w:val="003F3652"/>
    <w:rsid w:val="003F3865"/>
    <w:rsid w:val="003F3A47"/>
    <w:rsid w:val="003F3DFF"/>
    <w:rsid w:val="003F412F"/>
    <w:rsid w:val="003F4160"/>
    <w:rsid w:val="003F4933"/>
    <w:rsid w:val="003F4977"/>
    <w:rsid w:val="003F4E1C"/>
    <w:rsid w:val="003F4E39"/>
    <w:rsid w:val="003F536B"/>
    <w:rsid w:val="003F586D"/>
    <w:rsid w:val="003F60EF"/>
    <w:rsid w:val="003F626F"/>
    <w:rsid w:val="003F62B4"/>
    <w:rsid w:val="003F6853"/>
    <w:rsid w:val="003F6930"/>
    <w:rsid w:val="003F6ACE"/>
    <w:rsid w:val="003F6F1A"/>
    <w:rsid w:val="003F73A0"/>
    <w:rsid w:val="003F75DD"/>
    <w:rsid w:val="003F7DFF"/>
    <w:rsid w:val="0040015E"/>
    <w:rsid w:val="00400427"/>
    <w:rsid w:val="004010CF"/>
    <w:rsid w:val="004012FA"/>
    <w:rsid w:val="004017C6"/>
    <w:rsid w:val="00401EF9"/>
    <w:rsid w:val="004024AB"/>
    <w:rsid w:val="00402F2C"/>
    <w:rsid w:val="0040303D"/>
    <w:rsid w:val="0040379F"/>
    <w:rsid w:val="00403805"/>
    <w:rsid w:val="00403824"/>
    <w:rsid w:val="00403F25"/>
    <w:rsid w:val="0040495B"/>
    <w:rsid w:val="00404AE9"/>
    <w:rsid w:val="00405194"/>
    <w:rsid w:val="00405898"/>
    <w:rsid w:val="00405D95"/>
    <w:rsid w:val="00405F90"/>
    <w:rsid w:val="00405FCD"/>
    <w:rsid w:val="00406108"/>
    <w:rsid w:val="00406412"/>
    <w:rsid w:val="00406DAD"/>
    <w:rsid w:val="00406F4B"/>
    <w:rsid w:val="00406FBD"/>
    <w:rsid w:val="004073B0"/>
    <w:rsid w:val="00407612"/>
    <w:rsid w:val="00407A66"/>
    <w:rsid w:val="00407A8D"/>
    <w:rsid w:val="00407C9E"/>
    <w:rsid w:val="0041029D"/>
    <w:rsid w:val="00410CC4"/>
    <w:rsid w:val="00411230"/>
    <w:rsid w:val="004114F9"/>
    <w:rsid w:val="004118C9"/>
    <w:rsid w:val="0041195D"/>
    <w:rsid w:val="00411B58"/>
    <w:rsid w:val="00412697"/>
    <w:rsid w:val="00412D2F"/>
    <w:rsid w:val="00412DBE"/>
    <w:rsid w:val="00412F8D"/>
    <w:rsid w:val="00413369"/>
    <w:rsid w:val="00413F24"/>
    <w:rsid w:val="00414129"/>
    <w:rsid w:val="004145AE"/>
    <w:rsid w:val="004146DE"/>
    <w:rsid w:val="0041577E"/>
    <w:rsid w:val="004157F6"/>
    <w:rsid w:val="00415830"/>
    <w:rsid w:val="0041596C"/>
    <w:rsid w:val="004159D3"/>
    <w:rsid w:val="00415A14"/>
    <w:rsid w:val="0041616C"/>
    <w:rsid w:val="00416A66"/>
    <w:rsid w:val="00416DCB"/>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CB1"/>
    <w:rsid w:val="00431D2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3751C"/>
    <w:rsid w:val="004375CC"/>
    <w:rsid w:val="00437FFB"/>
    <w:rsid w:val="004402A7"/>
    <w:rsid w:val="0044035D"/>
    <w:rsid w:val="00440D01"/>
    <w:rsid w:val="00440EA5"/>
    <w:rsid w:val="0044131C"/>
    <w:rsid w:val="0044142F"/>
    <w:rsid w:val="00441AE2"/>
    <w:rsid w:val="004425C2"/>
    <w:rsid w:val="00442824"/>
    <w:rsid w:val="00442FFB"/>
    <w:rsid w:val="004430FD"/>
    <w:rsid w:val="0044317B"/>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D3B"/>
    <w:rsid w:val="004518D5"/>
    <w:rsid w:val="004519BF"/>
    <w:rsid w:val="00451B06"/>
    <w:rsid w:val="00451BEB"/>
    <w:rsid w:val="004527C0"/>
    <w:rsid w:val="00453871"/>
    <w:rsid w:val="00453B31"/>
    <w:rsid w:val="00453D65"/>
    <w:rsid w:val="00453DEF"/>
    <w:rsid w:val="004543DF"/>
    <w:rsid w:val="004543E4"/>
    <w:rsid w:val="004548E5"/>
    <w:rsid w:val="00454F08"/>
    <w:rsid w:val="00455105"/>
    <w:rsid w:val="0045536A"/>
    <w:rsid w:val="004553ED"/>
    <w:rsid w:val="00455C09"/>
    <w:rsid w:val="00456114"/>
    <w:rsid w:val="00456971"/>
    <w:rsid w:val="00456B9B"/>
    <w:rsid w:val="0045742D"/>
    <w:rsid w:val="00457A6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A1"/>
    <w:rsid w:val="00471DB0"/>
    <w:rsid w:val="00471F3B"/>
    <w:rsid w:val="00471FAB"/>
    <w:rsid w:val="004727D8"/>
    <w:rsid w:val="00472ACB"/>
    <w:rsid w:val="00472B03"/>
    <w:rsid w:val="00473F5F"/>
    <w:rsid w:val="0047410D"/>
    <w:rsid w:val="00474317"/>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779CF"/>
    <w:rsid w:val="004803A9"/>
    <w:rsid w:val="004807D5"/>
    <w:rsid w:val="00480865"/>
    <w:rsid w:val="00480B03"/>
    <w:rsid w:val="00480D5E"/>
    <w:rsid w:val="004810EC"/>
    <w:rsid w:val="004814F6"/>
    <w:rsid w:val="00481607"/>
    <w:rsid w:val="00482389"/>
    <w:rsid w:val="00482849"/>
    <w:rsid w:val="0048287B"/>
    <w:rsid w:val="00482943"/>
    <w:rsid w:val="00482ADC"/>
    <w:rsid w:val="00482B1F"/>
    <w:rsid w:val="00482BAD"/>
    <w:rsid w:val="00483D11"/>
    <w:rsid w:val="00483D20"/>
    <w:rsid w:val="0048406D"/>
    <w:rsid w:val="0048410E"/>
    <w:rsid w:val="0048413B"/>
    <w:rsid w:val="00484C46"/>
    <w:rsid w:val="004851F7"/>
    <w:rsid w:val="00485969"/>
    <w:rsid w:val="0048598C"/>
    <w:rsid w:val="00485E8A"/>
    <w:rsid w:val="0048620B"/>
    <w:rsid w:val="004862DE"/>
    <w:rsid w:val="00486721"/>
    <w:rsid w:val="00486CF2"/>
    <w:rsid w:val="00486EC5"/>
    <w:rsid w:val="00487442"/>
    <w:rsid w:val="00487BB8"/>
    <w:rsid w:val="00487EE3"/>
    <w:rsid w:val="00487F28"/>
    <w:rsid w:val="00490649"/>
    <w:rsid w:val="0049093B"/>
    <w:rsid w:val="00490E94"/>
    <w:rsid w:val="00490EE3"/>
    <w:rsid w:val="0049143D"/>
    <w:rsid w:val="00491728"/>
    <w:rsid w:val="004918A0"/>
    <w:rsid w:val="00491C47"/>
    <w:rsid w:val="004924E5"/>
    <w:rsid w:val="00492619"/>
    <w:rsid w:val="00492ECB"/>
    <w:rsid w:val="0049349F"/>
    <w:rsid w:val="004935A4"/>
    <w:rsid w:val="00493D08"/>
    <w:rsid w:val="00494D25"/>
    <w:rsid w:val="00494E75"/>
    <w:rsid w:val="0049506D"/>
    <w:rsid w:val="00495071"/>
    <w:rsid w:val="00495227"/>
    <w:rsid w:val="00495646"/>
    <w:rsid w:val="004956D1"/>
    <w:rsid w:val="00495AD8"/>
    <w:rsid w:val="004961DB"/>
    <w:rsid w:val="0049653E"/>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30F7"/>
    <w:rsid w:val="004A366E"/>
    <w:rsid w:val="004A36C0"/>
    <w:rsid w:val="004A36DD"/>
    <w:rsid w:val="004A3AA3"/>
    <w:rsid w:val="004A4247"/>
    <w:rsid w:val="004A4635"/>
    <w:rsid w:val="004A47F4"/>
    <w:rsid w:val="004A4900"/>
    <w:rsid w:val="004A4D38"/>
    <w:rsid w:val="004A4E7E"/>
    <w:rsid w:val="004A4E95"/>
    <w:rsid w:val="004A5270"/>
    <w:rsid w:val="004A5667"/>
    <w:rsid w:val="004A57FC"/>
    <w:rsid w:val="004A705C"/>
    <w:rsid w:val="004A717D"/>
    <w:rsid w:val="004A7276"/>
    <w:rsid w:val="004A7447"/>
    <w:rsid w:val="004A7CE0"/>
    <w:rsid w:val="004A7EE7"/>
    <w:rsid w:val="004A7FB0"/>
    <w:rsid w:val="004B00D4"/>
    <w:rsid w:val="004B028F"/>
    <w:rsid w:val="004B0706"/>
    <w:rsid w:val="004B0770"/>
    <w:rsid w:val="004B0787"/>
    <w:rsid w:val="004B1313"/>
    <w:rsid w:val="004B169E"/>
    <w:rsid w:val="004B1B53"/>
    <w:rsid w:val="004B1C42"/>
    <w:rsid w:val="004B2700"/>
    <w:rsid w:val="004B2B31"/>
    <w:rsid w:val="004B2C33"/>
    <w:rsid w:val="004B2CDB"/>
    <w:rsid w:val="004B3745"/>
    <w:rsid w:val="004B3C3F"/>
    <w:rsid w:val="004B45A2"/>
    <w:rsid w:val="004B4A0F"/>
    <w:rsid w:val="004B4AA2"/>
    <w:rsid w:val="004B4C67"/>
    <w:rsid w:val="004B50E0"/>
    <w:rsid w:val="004B5211"/>
    <w:rsid w:val="004B528E"/>
    <w:rsid w:val="004B55EC"/>
    <w:rsid w:val="004B5F75"/>
    <w:rsid w:val="004B6301"/>
    <w:rsid w:val="004B6FFB"/>
    <w:rsid w:val="004B7937"/>
    <w:rsid w:val="004B795F"/>
    <w:rsid w:val="004B7BA5"/>
    <w:rsid w:val="004C0346"/>
    <w:rsid w:val="004C03CC"/>
    <w:rsid w:val="004C0B03"/>
    <w:rsid w:val="004C0B5B"/>
    <w:rsid w:val="004C0F99"/>
    <w:rsid w:val="004C12F5"/>
    <w:rsid w:val="004C130D"/>
    <w:rsid w:val="004C1624"/>
    <w:rsid w:val="004C2371"/>
    <w:rsid w:val="004C2C4E"/>
    <w:rsid w:val="004C2F01"/>
    <w:rsid w:val="004C3012"/>
    <w:rsid w:val="004C3472"/>
    <w:rsid w:val="004C34E8"/>
    <w:rsid w:val="004C380B"/>
    <w:rsid w:val="004C3C51"/>
    <w:rsid w:val="004C3D0E"/>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9C3"/>
    <w:rsid w:val="004D0E42"/>
    <w:rsid w:val="004D171F"/>
    <w:rsid w:val="004D1A33"/>
    <w:rsid w:val="004D1D64"/>
    <w:rsid w:val="004D2474"/>
    <w:rsid w:val="004D24F2"/>
    <w:rsid w:val="004D2577"/>
    <w:rsid w:val="004D27C4"/>
    <w:rsid w:val="004D2E1A"/>
    <w:rsid w:val="004D2E57"/>
    <w:rsid w:val="004D3251"/>
    <w:rsid w:val="004D3574"/>
    <w:rsid w:val="004D3CA8"/>
    <w:rsid w:val="004D44B1"/>
    <w:rsid w:val="004D4968"/>
    <w:rsid w:val="004D4977"/>
    <w:rsid w:val="004D4A8A"/>
    <w:rsid w:val="004D4BEA"/>
    <w:rsid w:val="004D4E97"/>
    <w:rsid w:val="004D50CC"/>
    <w:rsid w:val="004D559C"/>
    <w:rsid w:val="004D58D1"/>
    <w:rsid w:val="004D5F02"/>
    <w:rsid w:val="004D6063"/>
    <w:rsid w:val="004D68C0"/>
    <w:rsid w:val="004D7018"/>
    <w:rsid w:val="004D710C"/>
    <w:rsid w:val="004D7448"/>
    <w:rsid w:val="004D7872"/>
    <w:rsid w:val="004E0033"/>
    <w:rsid w:val="004E0186"/>
    <w:rsid w:val="004E03BE"/>
    <w:rsid w:val="004E0A0B"/>
    <w:rsid w:val="004E0CD0"/>
    <w:rsid w:val="004E1260"/>
    <w:rsid w:val="004E1CBB"/>
    <w:rsid w:val="004E1D07"/>
    <w:rsid w:val="004E1F73"/>
    <w:rsid w:val="004E209D"/>
    <w:rsid w:val="004E21D3"/>
    <w:rsid w:val="004E250C"/>
    <w:rsid w:val="004E27DC"/>
    <w:rsid w:val="004E2C41"/>
    <w:rsid w:val="004E2E33"/>
    <w:rsid w:val="004E2F51"/>
    <w:rsid w:val="004E2F60"/>
    <w:rsid w:val="004E32FE"/>
    <w:rsid w:val="004E3579"/>
    <w:rsid w:val="004E3892"/>
    <w:rsid w:val="004E3FD8"/>
    <w:rsid w:val="004E4304"/>
    <w:rsid w:val="004E471C"/>
    <w:rsid w:val="004E53AE"/>
    <w:rsid w:val="004E5449"/>
    <w:rsid w:val="004E587F"/>
    <w:rsid w:val="004E5C61"/>
    <w:rsid w:val="004E6158"/>
    <w:rsid w:val="004E6184"/>
    <w:rsid w:val="004E63C9"/>
    <w:rsid w:val="004E6CEA"/>
    <w:rsid w:val="004E7339"/>
    <w:rsid w:val="004E7691"/>
    <w:rsid w:val="004E76A5"/>
    <w:rsid w:val="004E7831"/>
    <w:rsid w:val="004E7929"/>
    <w:rsid w:val="004E7B7F"/>
    <w:rsid w:val="004E7E45"/>
    <w:rsid w:val="004F01B4"/>
    <w:rsid w:val="004F020A"/>
    <w:rsid w:val="004F080C"/>
    <w:rsid w:val="004F0C82"/>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C68"/>
    <w:rsid w:val="004F4D79"/>
    <w:rsid w:val="004F4DAC"/>
    <w:rsid w:val="004F4E53"/>
    <w:rsid w:val="004F519E"/>
    <w:rsid w:val="004F58AB"/>
    <w:rsid w:val="004F66FA"/>
    <w:rsid w:val="004F67A9"/>
    <w:rsid w:val="004F6AFE"/>
    <w:rsid w:val="004F6F20"/>
    <w:rsid w:val="004F7373"/>
    <w:rsid w:val="004F73A5"/>
    <w:rsid w:val="004F76A6"/>
    <w:rsid w:val="004F78C3"/>
    <w:rsid w:val="004F7C51"/>
    <w:rsid w:val="004F7CE6"/>
    <w:rsid w:val="004F7F1A"/>
    <w:rsid w:val="00500097"/>
    <w:rsid w:val="0050031C"/>
    <w:rsid w:val="005004F7"/>
    <w:rsid w:val="00500798"/>
    <w:rsid w:val="005007E7"/>
    <w:rsid w:val="00500A59"/>
    <w:rsid w:val="00500D5B"/>
    <w:rsid w:val="005012BB"/>
    <w:rsid w:val="0050132F"/>
    <w:rsid w:val="00501723"/>
    <w:rsid w:val="0050192A"/>
    <w:rsid w:val="00501A8C"/>
    <w:rsid w:val="00501C4E"/>
    <w:rsid w:val="00501F0D"/>
    <w:rsid w:val="00502320"/>
    <w:rsid w:val="005029A2"/>
    <w:rsid w:val="00502FCA"/>
    <w:rsid w:val="005033B7"/>
    <w:rsid w:val="005035E7"/>
    <w:rsid w:val="005038A7"/>
    <w:rsid w:val="00503C88"/>
    <w:rsid w:val="00503EC2"/>
    <w:rsid w:val="00503FAD"/>
    <w:rsid w:val="00504639"/>
    <w:rsid w:val="005050F8"/>
    <w:rsid w:val="00505850"/>
    <w:rsid w:val="00505A2A"/>
    <w:rsid w:val="00505E39"/>
    <w:rsid w:val="0050614B"/>
    <w:rsid w:val="00506571"/>
    <w:rsid w:val="00506A8D"/>
    <w:rsid w:val="00506C2E"/>
    <w:rsid w:val="005074C9"/>
    <w:rsid w:val="00507754"/>
    <w:rsid w:val="00507CAF"/>
    <w:rsid w:val="00507E65"/>
    <w:rsid w:val="00510374"/>
    <w:rsid w:val="00510444"/>
    <w:rsid w:val="005109F8"/>
    <w:rsid w:val="00510B25"/>
    <w:rsid w:val="00511D6E"/>
    <w:rsid w:val="00511E67"/>
    <w:rsid w:val="005124B0"/>
    <w:rsid w:val="00512747"/>
    <w:rsid w:val="0051385C"/>
    <w:rsid w:val="005138DA"/>
    <w:rsid w:val="00513F8F"/>
    <w:rsid w:val="00514455"/>
    <w:rsid w:val="005147E7"/>
    <w:rsid w:val="00514882"/>
    <w:rsid w:val="005148FE"/>
    <w:rsid w:val="005149A2"/>
    <w:rsid w:val="00514CEE"/>
    <w:rsid w:val="005150E4"/>
    <w:rsid w:val="0051581E"/>
    <w:rsid w:val="00515907"/>
    <w:rsid w:val="00515E2B"/>
    <w:rsid w:val="00516B96"/>
    <w:rsid w:val="00516D2A"/>
    <w:rsid w:val="005173A4"/>
    <w:rsid w:val="0051770E"/>
    <w:rsid w:val="00517E2D"/>
    <w:rsid w:val="0052001B"/>
    <w:rsid w:val="005205C8"/>
    <w:rsid w:val="005205D5"/>
    <w:rsid w:val="005211B4"/>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CDF"/>
    <w:rsid w:val="00530FF3"/>
    <w:rsid w:val="00531420"/>
    <w:rsid w:val="0053173A"/>
    <w:rsid w:val="00531824"/>
    <w:rsid w:val="00531AF4"/>
    <w:rsid w:val="00531F71"/>
    <w:rsid w:val="00532462"/>
    <w:rsid w:val="00532B16"/>
    <w:rsid w:val="00532C9D"/>
    <w:rsid w:val="00532DBB"/>
    <w:rsid w:val="00533215"/>
    <w:rsid w:val="005334E4"/>
    <w:rsid w:val="005338BD"/>
    <w:rsid w:val="0053394F"/>
    <w:rsid w:val="00533AE3"/>
    <w:rsid w:val="00534290"/>
    <w:rsid w:val="00534451"/>
    <w:rsid w:val="00534695"/>
    <w:rsid w:val="005347FB"/>
    <w:rsid w:val="005348FE"/>
    <w:rsid w:val="005349EB"/>
    <w:rsid w:val="00534AA6"/>
    <w:rsid w:val="00534C83"/>
    <w:rsid w:val="00535590"/>
    <w:rsid w:val="00535A27"/>
    <w:rsid w:val="00535BE9"/>
    <w:rsid w:val="0053637E"/>
    <w:rsid w:val="005366C2"/>
    <w:rsid w:val="00536AEE"/>
    <w:rsid w:val="00537BE9"/>
    <w:rsid w:val="00537E22"/>
    <w:rsid w:val="00540147"/>
    <w:rsid w:val="0054023F"/>
    <w:rsid w:val="005405D3"/>
    <w:rsid w:val="0054064E"/>
    <w:rsid w:val="00540EB6"/>
    <w:rsid w:val="005417A0"/>
    <w:rsid w:val="00541E2B"/>
    <w:rsid w:val="005424B2"/>
    <w:rsid w:val="00542CDD"/>
    <w:rsid w:val="00542F16"/>
    <w:rsid w:val="00543639"/>
    <w:rsid w:val="005436D7"/>
    <w:rsid w:val="00543703"/>
    <w:rsid w:val="00543A66"/>
    <w:rsid w:val="00543A83"/>
    <w:rsid w:val="00544220"/>
    <w:rsid w:val="005444D2"/>
    <w:rsid w:val="005446AD"/>
    <w:rsid w:val="00544BC0"/>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C80"/>
    <w:rsid w:val="00550CA7"/>
    <w:rsid w:val="00550D6F"/>
    <w:rsid w:val="00550E94"/>
    <w:rsid w:val="005511B1"/>
    <w:rsid w:val="00551E1E"/>
    <w:rsid w:val="00551E52"/>
    <w:rsid w:val="00552038"/>
    <w:rsid w:val="0055233E"/>
    <w:rsid w:val="00552569"/>
    <w:rsid w:val="005526F2"/>
    <w:rsid w:val="00552B1F"/>
    <w:rsid w:val="00552FF4"/>
    <w:rsid w:val="0055410A"/>
    <w:rsid w:val="005543EE"/>
    <w:rsid w:val="005547CB"/>
    <w:rsid w:val="00554DF7"/>
    <w:rsid w:val="00555675"/>
    <w:rsid w:val="00555713"/>
    <w:rsid w:val="00555772"/>
    <w:rsid w:val="00555C03"/>
    <w:rsid w:val="00555D6F"/>
    <w:rsid w:val="00555DC4"/>
    <w:rsid w:val="00556583"/>
    <w:rsid w:val="00556680"/>
    <w:rsid w:val="005567AA"/>
    <w:rsid w:val="005567BF"/>
    <w:rsid w:val="005569D2"/>
    <w:rsid w:val="00556A3B"/>
    <w:rsid w:val="00556E42"/>
    <w:rsid w:val="005570E7"/>
    <w:rsid w:val="0055718D"/>
    <w:rsid w:val="00557464"/>
    <w:rsid w:val="0055771C"/>
    <w:rsid w:val="00557CAB"/>
    <w:rsid w:val="00560AC9"/>
    <w:rsid w:val="00560DDA"/>
    <w:rsid w:val="00561250"/>
    <w:rsid w:val="0056134D"/>
    <w:rsid w:val="005617E8"/>
    <w:rsid w:val="00561A95"/>
    <w:rsid w:val="00561BF6"/>
    <w:rsid w:val="00561C3B"/>
    <w:rsid w:val="00561E4A"/>
    <w:rsid w:val="00562CDC"/>
    <w:rsid w:val="00563855"/>
    <w:rsid w:val="00563FD2"/>
    <w:rsid w:val="0056434D"/>
    <w:rsid w:val="005646EC"/>
    <w:rsid w:val="00565472"/>
    <w:rsid w:val="00565679"/>
    <w:rsid w:val="0056719E"/>
    <w:rsid w:val="005701C5"/>
    <w:rsid w:val="005701F8"/>
    <w:rsid w:val="005703E3"/>
    <w:rsid w:val="0057054C"/>
    <w:rsid w:val="005706C1"/>
    <w:rsid w:val="00570825"/>
    <w:rsid w:val="005708C3"/>
    <w:rsid w:val="005708C6"/>
    <w:rsid w:val="00570ADE"/>
    <w:rsid w:val="00570C83"/>
    <w:rsid w:val="00571115"/>
    <w:rsid w:val="00571358"/>
    <w:rsid w:val="00571382"/>
    <w:rsid w:val="00572583"/>
    <w:rsid w:val="00572643"/>
    <w:rsid w:val="00572BBB"/>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AC"/>
    <w:rsid w:val="00577EB4"/>
    <w:rsid w:val="00577F3D"/>
    <w:rsid w:val="00580282"/>
    <w:rsid w:val="005806B0"/>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5932"/>
    <w:rsid w:val="005859D4"/>
    <w:rsid w:val="00585C3A"/>
    <w:rsid w:val="00585EDE"/>
    <w:rsid w:val="0058628A"/>
    <w:rsid w:val="005863AF"/>
    <w:rsid w:val="00586897"/>
    <w:rsid w:val="00587117"/>
    <w:rsid w:val="0058759B"/>
    <w:rsid w:val="00587649"/>
    <w:rsid w:val="0058764D"/>
    <w:rsid w:val="00590203"/>
    <w:rsid w:val="00590BF6"/>
    <w:rsid w:val="00591777"/>
    <w:rsid w:val="00591B9C"/>
    <w:rsid w:val="00592160"/>
    <w:rsid w:val="005923C9"/>
    <w:rsid w:val="0059284F"/>
    <w:rsid w:val="00594131"/>
    <w:rsid w:val="005943C6"/>
    <w:rsid w:val="0059441D"/>
    <w:rsid w:val="00594FAE"/>
    <w:rsid w:val="0059519D"/>
    <w:rsid w:val="005954F2"/>
    <w:rsid w:val="00595777"/>
    <w:rsid w:val="00595BC4"/>
    <w:rsid w:val="00595E99"/>
    <w:rsid w:val="00595FF8"/>
    <w:rsid w:val="00596308"/>
    <w:rsid w:val="005968C4"/>
    <w:rsid w:val="005968F0"/>
    <w:rsid w:val="00596A56"/>
    <w:rsid w:val="005970DB"/>
    <w:rsid w:val="0059715B"/>
    <w:rsid w:val="005973C7"/>
    <w:rsid w:val="00597605"/>
    <w:rsid w:val="00597710"/>
    <w:rsid w:val="00597A36"/>
    <w:rsid w:val="00597E86"/>
    <w:rsid w:val="005A05C6"/>
    <w:rsid w:val="005A05DF"/>
    <w:rsid w:val="005A0753"/>
    <w:rsid w:val="005A0CB6"/>
    <w:rsid w:val="005A1D03"/>
    <w:rsid w:val="005A1DE5"/>
    <w:rsid w:val="005A2229"/>
    <w:rsid w:val="005A26DF"/>
    <w:rsid w:val="005A2D72"/>
    <w:rsid w:val="005A320D"/>
    <w:rsid w:val="005A36E3"/>
    <w:rsid w:val="005A3A31"/>
    <w:rsid w:val="005A3AF1"/>
    <w:rsid w:val="005A3B1E"/>
    <w:rsid w:val="005A40D5"/>
    <w:rsid w:val="005A4126"/>
    <w:rsid w:val="005A4924"/>
    <w:rsid w:val="005A4999"/>
    <w:rsid w:val="005A4E38"/>
    <w:rsid w:val="005A50CE"/>
    <w:rsid w:val="005A588D"/>
    <w:rsid w:val="005A59CF"/>
    <w:rsid w:val="005A68E1"/>
    <w:rsid w:val="005A6A3A"/>
    <w:rsid w:val="005A6ACE"/>
    <w:rsid w:val="005A6FA1"/>
    <w:rsid w:val="005A759D"/>
    <w:rsid w:val="005A7F72"/>
    <w:rsid w:val="005B0604"/>
    <w:rsid w:val="005B20FE"/>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1ED6"/>
    <w:rsid w:val="005C2144"/>
    <w:rsid w:val="005C3731"/>
    <w:rsid w:val="005C376D"/>
    <w:rsid w:val="005C3A65"/>
    <w:rsid w:val="005C3CDF"/>
    <w:rsid w:val="005C4B4D"/>
    <w:rsid w:val="005C4DE3"/>
    <w:rsid w:val="005C5379"/>
    <w:rsid w:val="005C5849"/>
    <w:rsid w:val="005C7340"/>
    <w:rsid w:val="005C7A54"/>
    <w:rsid w:val="005C7AF1"/>
    <w:rsid w:val="005C7CAD"/>
    <w:rsid w:val="005C7EF8"/>
    <w:rsid w:val="005D0102"/>
    <w:rsid w:val="005D02FA"/>
    <w:rsid w:val="005D047B"/>
    <w:rsid w:val="005D0790"/>
    <w:rsid w:val="005D20FC"/>
    <w:rsid w:val="005D241F"/>
    <w:rsid w:val="005D24A2"/>
    <w:rsid w:val="005D26D7"/>
    <w:rsid w:val="005D2A49"/>
    <w:rsid w:val="005D2A80"/>
    <w:rsid w:val="005D2B7E"/>
    <w:rsid w:val="005D2EE8"/>
    <w:rsid w:val="005D31D3"/>
    <w:rsid w:val="005D34A5"/>
    <w:rsid w:val="005D3894"/>
    <w:rsid w:val="005D4764"/>
    <w:rsid w:val="005D5499"/>
    <w:rsid w:val="005D576B"/>
    <w:rsid w:val="005D594D"/>
    <w:rsid w:val="005D5E46"/>
    <w:rsid w:val="005D609E"/>
    <w:rsid w:val="005D64A5"/>
    <w:rsid w:val="005D6929"/>
    <w:rsid w:val="005D6B30"/>
    <w:rsid w:val="005D6E1C"/>
    <w:rsid w:val="005D7741"/>
    <w:rsid w:val="005D7E04"/>
    <w:rsid w:val="005E0082"/>
    <w:rsid w:val="005E0147"/>
    <w:rsid w:val="005E0BDB"/>
    <w:rsid w:val="005E0D78"/>
    <w:rsid w:val="005E1385"/>
    <w:rsid w:val="005E1393"/>
    <w:rsid w:val="005E1A58"/>
    <w:rsid w:val="005E1C06"/>
    <w:rsid w:val="005E2E2C"/>
    <w:rsid w:val="005E2FA0"/>
    <w:rsid w:val="005E308C"/>
    <w:rsid w:val="005E35FD"/>
    <w:rsid w:val="005E383F"/>
    <w:rsid w:val="005E41B8"/>
    <w:rsid w:val="005E48F7"/>
    <w:rsid w:val="005E4F80"/>
    <w:rsid w:val="005E4FBD"/>
    <w:rsid w:val="005E5009"/>
    <w:rsid w:val="005E501D"/>
    <w:rsid w:val="005E5563"/>
    <w:rsid w:val="005E5771"/>
    <w:rsid w:val="005E580A"/>
    <w:rsid w:val="005E5911"/>
    <w:rsid w:val="005E5C9E"/>
    <w:rsid w:val="005E66F1"/>
    <w:rsid w:val="005E6888"/>
    <w:rsid w:val="005E6AFB"/>
    <w:rsid w:val="005E7698"/>
    <w:rsid w:val="005E76F5"/>
    <w:rsid w:val="005F031E"/>
    <w:rsid w:val="005F0B4C"/>
    <w:rsid w:val="005F0B53"/>
    <w:rsid w:val="005F0C46"/>
    <w:rsid w:val="005F1208"/>
    <w:rsid w:val="005F1FE4"/>
    <w:rsid w:val="005F2CD8"/>
    <w:rsid w:val="005F327D"/>
    <w:rsid w:val="005F369B"/>
    <w:rsid w:val="005F3CBB"/>
    <w:rsid w:val="005F3E95"/>
    <w:rsid w:val="005F3F7F"/>
    <w:rsid w:val="005F40E5"/>
    <w:rsid w:val="005F444B"/>
    <w:rsid w:val="005F46D9"/>
    <w:rsid w:val="005F4950"/>
    <w:rsid w:val="005F509E"/>
    <w:rsid w:val="005F54B6"/>
    <w:rsid w:val="005F660A"/>
    <w:rsid w:val="005F6697"/>
    <w:rsid w:val="005F6F9C"/>
    <w:rsid w:val="005F6FFC"/>
    <w:rsid w:val="005F7F11"/>
    <w:rsid w:val="006004DE"/>
    <w:rsid w:val="006008BE"/>
    <w:rsid w:val="00601072"/>
    <w:rsid w:val="0060144E"/>
    <w:rsid w:val="00601754"/>
    <w:rsid w:val="0060198F"/>
    <w:rsid w:val="00601D4D"/>
    <w:rsid w:val="00601FCD"/>
    <w:rsid w:val="00602354"/>
    <w:rsid w:val="0060254B"/>
    <w:rsid w:val="0060268D"/>
    <w:rsid w:val="006026F1"/>
    <w:rsid w:val="0060318C"/>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9E"/>
    <w:rsid w:val="006074B1"/>
    <w:rsid w:val="006079D8"/>
    <w:rsid w:val="00607ADE"/>
    <w:rsid w:val="00607E68"/>
    <w:rsid w:val="006102C6"/>
    <w:rsid w:val="006103AD"/>
    <w:rsid w:val="006103F0"/>
    <w:rsid w:val="006113A9"/>
    <w:rsid w:val="006116AD"/>
    <w:rsid w:val="006126E9"/>
    <w:rsid w:val="00612884"/>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BDB"/>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27AC"/>
    <w:rsid w:val="0062286B"/>
    <w:rsid w:val="00623427"/>
    <w:rsid w:val="00623EF3"/>
    <w:rsid w:val="0062424C"/>
    <w:rsid w:val="0062427E"/>
    <w:rsid w:val="00624AFA"/>
    <w:rsid w:val="00624C6E"/>
    <w:rsid w:val="00624FB3"/>
    <w:rsid w:val="006250F7"/>
    <w:rsid w:val="00625B24"/>
    <w:rsid w:val="0062657C"/>
    <w:rsid w:val="00626B2A"/>
    <w:rsid w:val="00626C01"/>
    <w:rsid w:val="00626C25"/>
    <w:rsid w:val="00626E64"/>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C24"/>
    <w:rsid w:val="00637E00"/>
    <w:rsid w:val="006401C6"/>
    <w:rsid w:val="00640207"/>
    <w:rsid w:val="00640222"/>
    <w:rsid w:val="00640529"/>
    <w:rsid w:val="006409F3"/>
    <w:rsid w:val="00641061"/>
    <w:rsid w:val="006419ED"/>
    <w:rsid w:val="00641EE8"/>
    <w:rsid w:val="00642505"/>
    <w:rsid w:val="00642D10"/>
    <w:rsid w:val="00643769"/>
    <w:rsid w:val="006437A9"/>
    <w:rsid w:val="00643973"/>
    <w:rsid w:val="00644114"/>
    <w:rsid w:val="00644200"/>
    <w:rsid w:val="0064428B"/>
    <w:rsid w:val="00644511"/>
    <w:rsid w:val="0064486C"/>
    <w:rsid w:val="00644E60"/>
    <w:rsid w:val="0064552C"/>
    <w:rsid w:val="006457B7"/>
    <w:rsid w:val="00646556"/>
    <w:rsid w:val="006473FF"/>
    <w:rsid w:val="00647CB3"/>
    <w:rsid w:val="00647D60"/>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150"/>
    <w:rsid w:val="00655223"/>
    <w:rsid w:val="00655780"/>
    <w:rsid w:val="0065594D"/>
    <w:rsid w:val="006561FF"/>
    <w:rsid w:val="00656D6F"/>
    <w:rsid w:val="00657005"/>
    <w:rsid w:val="006578D9"/>
    <w:rsid w:val="00657F67"/>
    <w:rsid w:val="006601F9"/>
    <w:rsid w:val="006602D1"/>
    <w:rsid w:val="006605DC"/>
    <w:rsid w:val="0066061A"/>
    <w:rsid w:val="00660AC3"/>
    <w:rsid w:val="006612B8"/>
    <w:rsid w:val="00661636"/>
    <w:rsid w:val="00661CC2"/>
    <w:rsid w:val="00662166"/>
    <w:rsid w:val="00662D31"/>
    <w:rsid w:val="00662FA2"/>
    <w:rsid w:val="006635DC"/>
    <w:rsid w:val="00663908"/>
    <w:rsid w:val="0066402E"/>
    <w:rsid w:val="006646F4"/>
    <w:rsid w:val="00664B54"/>
    <w:rsid w:val="00665229"/>
    <w:rsid w:val="00665316"/>
    <w:rsid w:val="006654E8"/>
    <w:rsid w:val="0066551A"/>
    <w:rsid w:val="0066568F"/>
    <w:rsid w:val="00665CCE"/>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938"/>
    <w:rsid w:val="00673BDE"/>
    <w:rsid w:val="00673DFA"/>
    <w:rsid w:val="00673EB7"/>
    <w:rsid w:val="00673FBF"/>
    <w:rsid w:val="00674460"/>
    <w:rsid w:val="0067509C"/>
    <w:rsid w:val="0067517B"/>
    <w:rsid w:val="006755C6"/>
    <w:rsid w:val="00675652"/>
    <w:rsid w:val="006757DC"/>
    <w:rsid w:val="00675B42"/>
    <w:rsid w:val="006763E2"/>
    <w:rsid w:val="006767B8"/>
    <w:rsid w:val="00677725"/>
    <w:rsid w:val="0068013A"/>
    <w:rsid w:val="00680A97"/>
    <w:rsid w:val="00680D0E"/>
    <w:rsid w:val="00680F30"/>
    <w:rsid w:val="00680F81"/>
    <w:rsid w:val="0068102D"/>
    <w:rsid w:val="006819F6"/>
    <w:rsid w:val="0068226B"/>
    <w:rsid w:val="00682318"/>
    <w:rsid w:val="006824B3"/>
    <w:rsid w:val="006824E8"/>
    <w:rsid w:val="00682631"/>
    <w:rsid w:val="00682A4A"/>
    <w:rsid w:val="00682ED3"/>
    <w:rsid w:val="0068367C"/>
    <w:rsid w:val="00683D7F"/>
    <w:rsid w:val="00684258"/>
    <w:rsid w:val="006848BE"/>
    <w:rsid w:val="00685725"/>
    <w:rsid w:val="00685D3B"/>
    <w:rsid w:val="0068623E"/>
    <w:rsid w:val="00686366"/>
    <w:rsid w:val="0068653A"/>
    <w:rsid w:val="0068673B"/>
    <w:rsid w:val="0068721F"/>
    <w:rsid w:val="0068781B"/>
    <w:rsid w:val="00690D12"/>
    <w:rsid w:val="00690F0E"/>
    <w:rsid w:val="00691278"/>
    <w:rsid w:val="006919C5"/>
    <w:rsid w:val="00691D23"/>
    <w:rsid w:val="00691D43"/>
    <w:rsid w:val="00691E50"/>
    <w:rsid w:val="00691F5C"/>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E95"/>
    <w:rsid w:val="006961CC"/>
    <w:rsid w:val="00696244"/>
    <w:rsid w:val="006969D6"/>
    <w:rsid w:val="00696C33"/>
    <w:rsid w:val="0069755C"/>
    <w:rsid w:val="006979DC"/>
    <w:rsid w:val="00697AA8"/>
    <w:rsid w:val="00697C2C"/>
    <w:rsid w:val="006A01FA"/>
    <w:rsid w:val="006A05EF"/>
    <w:rsid w:val="006A0942"/>
    <w:rsid w:val="006A18CF"/>
    <w:rsid w:val="006A18DD"/>
    <w:rsid w:val="006A1B7F"/>
    <w:rsid w:val="006A2347"/>
    <w:rsid w:val="006A24B3"/>
    <w:rsid w:val="006A29C9"/>
    <w:rsid w:val="006A2D0E"/>
    <w:rsid w:val="006A2E66"/>
    <w:rsid w:val="006A3227"/>
    <w:rsid w:val="006A3396"/>
    <w:rsid w:val="006A3574"/>
    <w:rsid w:val="006A3E46"/>
    <w:rsid w:val="006A3F94"/>
    <w:rsid w:val="006A4113"/>
    <w:rsid w:val="006A457C"/>
    <w:rsid w:val="006A4584"/>
    <w:rsid w:val="006A4661"/>
    <w:rsid w:val="006A484F"/>
    <w:rsid w:val="006A49B5"/>
    <w:rsid w:val="006A5185"/>
    <w:rsid w:val="006A5A45"/>
    <w:rsid w:val="006A5CA3"/>
    <w:rsid w:val="006A5E26"/>
    <w:rsid w:val="006A6725"/>
    <w:rsid w:val="006A6B69"/>
    <w:rsid w:val="006A7574"/>
    <w:rsid w:val="006A7604"/>
    <w:rsid w:val="006A78F5"/>
    <w:rsid w:val="006A7BF2"/>
    <w:rsid w:val="006A7C40"/>
    <w:rsid w:val="006A7FDD"/>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9E0"/>
    <w:rsid w:val="006B2BA7"/>
    <w:rsid w:val="006B393F"/>
    <w:rsid w:val="006B3E55"/>
    <w:rsid w:val="006B4307"/>
    <w:rsid w:val="006B4D4E"/>
    <w:rsid w:val="006B5801"/>
    <w:rsid w:val="006B5984"/>
    <w:rsid w:val="006B5CDC"/>
    <w:rsid w:val="006B626D"/>
    <w:rsid w:val="006B6AD0"/>
    <w:rsid w:val="006B6BA3"/>
    <w:rsid w:val="006B6C95"/>
    <w:rsid w:val="006B725C"/>
    <w:rsid w:val="006B7864"/>
    <w:rsid w:val="006B789D"/>
    <w:rsid w:val="006C03B2"/>
    <w:rsid w:val="006C09DD"/>
    <w:rsid w:val="006C0A1A"/>
    <w:rsid w:val="006C1431"/>
    <w:rsid w:val="006C1B3F"/>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02B"/>
    <w:rsid w:val="006D0233"/>
    <w:rsid w:val="006D03CD"/>
    <w:rsid w:val="006D0546"/>
    <w:rsid w:val="006D054B"/>
    <w:rsid w:val="006D0A70"/>
    <w:rsid w:val="006D0AD9"/>
    <w:rsid w:val="006D0DED"/>
    <w:rsid w:val="006D19ED"/>
    <w:rsid w:val="006D1A23"/>
    <w:rsid w:val="006D1F1A"/>
    <w:rsid w:val="006D21FF"/>
    <w:rsid w:val="006D2627"/>
    <w:rsid w:val="006D31AF"/>
    <w:rsid w:val="006D31C4"/>
    <w:rsid w:val="006D31DD"/>
    <w:rsid w:val="006D3943"/>
    <w:rsid w:val="006D43BD"/>
    <w:rsid w:val="006D492A"/>
    <w:rsid w:val="006D493C"/>
    <w:rsid w:val="006D4ED6"/>
    <w:rsid w:val="006D4F72"/>
    <w:rsid w:val="006D59BF"/>
    <w:rsid w:val="006D5AE7"/>
    <w:rsid w:val="006D5EC2"/>
    <w:rsid w:val="006D5FEF"/>
    <w:rsid w:val="006D615D"/>
    <w:rsid w:val="006D7396"/>
    <w:rsid w:val="006D7598"/>
    <w:rsid w:val="006D7655"/>
    <w:rsid w:val="006D7B93"/>
    <w:rsid w:val="006D7DAD"/>
    <w:rsid w:val="006D7E70"/>
    <w:rsid w:val="006E0AC6"/>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CE9"/>
    <w:rsid w:val="006F4D51"/>
    <w:rsid w:val="006F557B"/>
    <w:rsid w:val="006F5B41"/>
    <w:rsid w:val="006F6689"/>
    <w:rsid w:val="006F6740"/>
    <w:rsid w:val="006F6762"/>
    <w:rsid w:val="006F746D"/>
    <w:rsid w:val="006F7899"/>
    <w:rsid w:val="006F7A92"/>
    <w:rsid w:val="006F7C51"/>
    <w:rsid w:val="006F7C53"/>
    <w:rsid w:val="006F7E42"/>
    <w:rsid w:val="00700042"/>
    <w:rsid w:val="0070023A"/>
    <w:rsid w:val="00700B35"/>
    <w:rsid w:val="007017EA"/>
    <w:rsid w:val="0070181F"/>
    <w:rsid w:val="0070193E"/>
    <w:rsid w:val="00701B27"/>
    <w:rsid w:val="00701F24"/>
    <w:rsid w:val="00702BFC"/>
    <w:rsid w:val="007034BC"/>
    <w:rsid w:val="007035F6"/>
    <w:rsid w:val="007036E5"/>
    <w:rsid w:val="007038D5"/>
    <w:rsid w:val="007047A7"/>
    <w:rsid w:val="007048DD"/>
    <w:rsid w:val="00704A33"/>
    <w:rsid w:val="00704DEB"/>
    <w:rsid w:val="007052F3"/>
    <w:rsid w:val="00705584"/>
    <w:rsid w:val="0070562C"/>
    <w:rsid w:val="00705E96"/>
    <w:rsid w:val="00706DFB"/>
    <w:rsid w:val="00706E08"/>
    <w:rsid w:val="0070711F"/>
    <w:rsid w:val="0070743B"/>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759"/>
    <w:rsid w:val="00720BD4"/>
    <w:rsid w:val="007214E1"/>
    <w:rsid w:val="007215A9"/>
    <w:rsid w:val="007218A9"/>
    <w:rsid w:val="0072190B"/>
    <w:rsid w:val="007219ED"/>
    <w:rsid w:val="00721E1D"/>
    <w:rsid w:val="007221F1"/>
    <w:rsid w:val="00722B72"/>
    <w:rsid w:val="00723701"/>
    <w:rsid w:val="00723759"/>
    <w:rsid w:val="00723ADD"/>
    <w:rsid w:val="00723EC3"/>
    <w:rsid w:val="00724426"/>
    <w:rsid w:val="00725068"/>
    <w:rsid w:val="007254B1"/>
    <w:rsid w:val="0072560E"/>
    <w:rsid w:val="007259B8"/>
    <w:rsid w:val="00725CB6"/>
    <w:rsid w:val="00725D75"/>
    <w:rsid w:val="0072602E"/>
    <w:rsid w:val="00726281"/>
    <w:rsid w:val="0072665F"/>
    <w:rsid w:val="00726F81"/>
    <w:rsid w:val="00727E9F"/>
    <w:rsid w:val="00730302"/>
    <w:rsid w:val="00730E03"/>
    <w:rsid w:val="0073128B"/>
    <w:rsid w:val="0073171A"/>
    <w:rsid w:val="00731A41"/>
    <w:rsid w:val="00731D37"/>
    <w:rsid w:val="00731E4B"/>
    <w:rsid w:val="00731E9C"/>
    <w:rsid w:val="00732321"/>
    <w:rsid w:val="00733035"/>
    <w:rsid w:val="00733315"/>
    <w:rsid w:val="00733858"/>
    <w:rsid w:val="00733A74"/>
    <w:rsid w:val="00733A80"/>
    <w:rsid w:val="00733AA9"/>
    <w:rsid w:val="00733F4E"/>
    <w:rsid w:val="0073497A"/>
    <w:rsid w:val="00734AB1"/>
    <w:rsid w:val="007356D0"/>
    <w:rsid w:val="0073637C"/>
    <w:rsid w:val="00736801"/>
    <w:rsid w:val="00736D7B"/>
    <w:rsid w:val="007370C2"/>
    <w:rsid w:val="007377ED"/>
    <w:rsid w:val="007379C8"/>
    <w:rsid w:val="00737D60"/>
    <w:rsid w:val="00737F28"/>
    <w:rsid w:val="00740698"/>
    <w:rsid w:val="007406C0"/>
    <w:rsid w:val="00740AC1"/>
    <w:rsid w:val="00740CD3"/>
    <w:rsid w:val="0074108B"/>
    <w:rsid w:val="0074166D"/>
    <w:rsid w:val="00741BA0"/>
    <w:rsid w:val="00741D7D"/>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771"/>
    <w:rsid w:val="007507F4"/>
    <w:rsid w:val="007509F9"/>
    <w:rsid w:val="00751590"/>
    <w:rsid w:val="007515C8"/>
    <w:rsid w:val="007517D1"/>
    <w:rsid w:val="00751F76"/>
    <w:rsid w:val="00752497"/>
    <w:rsid w:val="0075288B"/>
    <w:rsid w:val="00752FE7"/>
    <w:rsid w:val="007536BB"/>
    <w:rsid w:val="00753B9D"/>
    <w:rsid w:val="00753E73"/>
    <w:rsid w:val="00753F01"/>
    <w:rsid w:val="0075412E"/>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E8"/>
    <w:rsid w:val="007600CF"/>
    <w:rsid w:val="007604E2"/>
    <w:rsid w:val="00760756"/>
    <w:rsid w:val="007608B3"/>
    <w:rsid w:val="00760A78"/>
    <w:rsid w:val="00760D79"/>
    <w:rsid w:val="00760E75"/>
    <w:rsid w:val="007613AF"/>
    <w:rsid w:val="00761520"/>
    <w:rsid w:val="007619FB"/>
    <w:rsid w:val="00761FD3"/>
    <w:rsid w:val="0076200C"/>
    <w:rsid w:val="007624B0"/>
    <w:rsid w:val="007624B9"/>
    <w:rsid w:val="00762506"/>
    <w:rsid w:val="00762924"/>
    <w:rsid w:val="0076295C"/>
    <w:rsid w:val="00763055"/>
    <w:rsid w:val="0076357A"/>
    <w:rsid w:val="0076375B"/>
    <w:rsid w:val="00763D32"/>
    <w:rsid w:val="00764ABA"/>
    <w:rsid w:val="00764E4E"/>
    <w:rsid w:val="00764EB8"/>
    <w:rsid w:val="00765098"/>
    <w:rsid w:val="0076598E"/>
    <w:rsid w:val="00765FDC"/>
    <w:rsid w:val="00766559"/>
    <w:rsid w:val="007667D5"/>
    <w:rsid w:val="00766B0E"/>
    <w:rsid w:val="00766BFB"/>
    <w:rsid w:val="00766DFE"/>
    <w:rsid w:val="0076731C"/>
    <w:rsid w:val="00767416"/>
    <w:rsid w:val="0076747C"/>
    <w:rsid w:val="00767569"/>
    <w:rsid w:val="007675AB"/>
    <w:rsid w:val="007678B6"/>
    <w:rsid w:val="00770CEE"/>
    <w:rsid w:val="007721AD"/>
    <w:rsid w:val="00772878"/>
    <w:rsid w:val="00772C97"/>
    <w:rsid w:val="00772D15"/>
    <w:rsid w:val="00772DC3"/>
    <w:rsid w:val="007733C4"/>
    <w:rsid w:val="007743A1"/>
    <w:rsid w:val="007744EF"/>
    <w:rsid w:val="00774836"/>
    <w:rsid w:val="007750DC"/>
    <w:rsid w:val="00775330"/>
    <w:rsid w:val="00775BAA"/>
    <w:rsid w:val="00775EFD"/>
    <w:rsid w:val="00775F11"/>
    <w:rsid w:val="007762CD"/>
    <w:rsid w:val="007768F2"/>
    <w:rsid w:val="00776E9E"/>
    <w:rsid w:val="00777053"/>
    <w:rsid w:val="00777840"/>
    <w:rsid w:val="00777CD9"/>
    <w:rsid w:val="00777EE9"/>
    <w:rsid w:val="00777FE1"/>
    <w:rsid w:val="00780657"/>
    <w:rsid w:val="00780980"/>
    <w:rsid w:val="007809E1"/>
    <w:rsid w:val="00780DCF"/>
    <w:rsid w:val="00780FD1"/>
    <w:rsid w:val="0078146E"/>
    <w:rsid w:val="00781633"/>
    <w:rsid w:val="0078165E"/>
    <w:rsid w:val="007816FD"/>
    <w:rsid w:val="00781A62"/>
    <w:rsid w:val="00781B9A"/>
    <w:rsid w:val="00781BEB"/>
    <w:rsid w:val="00781DAD"/>
    <w:rsid w:val="00782266"/>
    <w:rsid w:val="0078243D"/>
    <w:rsid w:val="00782B9C"/>
    <w:rsid w:val="00782D8A"/>
    <w:rsid w:val="00783315"/>
    <w:rsid w:val="007833C3"/>
    <w:rsid w:val="007837BE"/>
    <w:rsid w:val="0078380D"/>
    <w:rsid w:val="007842FE"/>
    <w:rsid w:val="00784702"/>
    <w:rsid w:val="00784C31"/>
    <w:rsid w:val="00784EA1"/>
    <w:rsid w:val="00784FC7"/>
    <w:rsid w:val="00785E16"/>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39C7"/>
    <w:rsid w:val="00793F70"/>
    <w:rsid w:val="007947FB"/>
    <w:rsid w:val="00795299"/>
    <w:rsid w:val="007954AC"/>
    <w:rsid w:val="0079601B"/>
    <w:rsid w:val="007962E1"/>
    <w:rsid w:val="0079663F"/>
    <w:rsid w:val="00796805"/>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618D"/>
    <w:rsid w:val="007A6326"/>
    <w:rsid w:val="007A6333"/>
    <w:rsid w:val="007A6477"/>
    <w:rsid w:val="007A6909"/>
    <w:rsid w:val="007A6DE7"/>
    <w:rsid w:val="007A75A3"/>
    <w:rsid w:val="007B0253"/>
    <w:rsid w:val="007B073B"/>
    <w:rsid w:val="007B0865"/>
    <w:rsid w:val="007B09ED"/>
    <w:rsid w:val="007B0B92"/>
    <w:rsid w:val="007B1061"/>
    <w:rsid w:val="007B1570"/>
    <w:rsid w:val="007B1B32"/>
    <w:rsid w:val="007B1C2D"/>
    <w:rsid w:val="007B1F9A"/>
    <w:rsid w:val="007B21A9"/>
    <w:rsid w:val="007B2638"/>
    <w:rsid w:val="007B2DEE"/>
    <w:rsid w:val="007B314C"/>
    <w:rsid w:val="007B322B"/>
    <w:rsid w:val="007B3476"/>
    <w:rsid w:val="007B372E"/>
    <w:rsid w:val="007B3D12"/>
    <w:rsid w:val="007B3D55"/>
    <w:rsid w:val="007B40AD"/>
    <w:rsid w:val="007B448A"/>
    <w:rsid w:val="007B44DC"/>
    <w:rsid w:val="007B4533"/>
    <w:rsid w:val="007B4543"/>
    <w:rsid w:val="007B484D"/>
    <w:rsid w:val="007B4937"/>
    <w:rsid w:val="007B4E5F"/>
    <w:rsid w:val="007B5A66"/>
    <w:rsid w:val="007B630D"/>
    <w:rsid w:val="007B697F"/>
    <w:rsid w:val="007B708B"/>
    <w:rsid w:val="007B7618"/>
    <w:rsid w:val="007B7C8A"/>
    <w:rsid w:val="007C0880"/>
    <w:rsid w:val="007C0BD2"/>
    <w:rsid w:val="007C0F3A"/>
    <w:rsid w:val="007C1065"/>
    <w:rsid w:val="007C1357"/>
    <w:rsid w:val="007C1537"/>
    <w:rsid w:val="007C16D7"/>
    <w:rsid w:val="007C1B94"/>
    <w:rsid w:val="007C286E"/>
    <w:rsid w:val="007C2A39"/>
    <w:rsid w:val="007C3D88"/>
    <w:rsid w:val="007C3F14"/>
    <w:rsid w:val="007C3F65"/>
    <w:rsid w:val="007C48DD"/>
    <w:rsid w:val="007C49C4"/>
    <w:rsid w:val="007C506D"/>
    <w:rsid w:val="007C508D"/>
    <w:rsid w:val="007C515A"/>
    <w:rsid w:val="007C52ED"/>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D54"/>
    <w:rsid w:val="007C7EF3"/>
    <w:rsid w:val="007D020B"/>
    <w:rsid w:val="007D0677"/>
    <w:rsid w:val="007D0779"/>
    <w:rsid w:val="007D096E"/>
    <w:rsid w:val="007D098C"/>
    <w:rsid w:val="007D0CF6"/>
    <w:rsid w:val="007D11B6"/>
    <w:rsid w:val="007D149C"/>
    <w:rsid w:val="007D1558"/>
    <w:rsid w:val="007D1B7C"/>
    <w:rsid w:val="007D214A"/>
    <w:rsid w:val="007D357E"/>
    <w:rsid w:val="007D37FC"/>
    <w:rsid w:val="007D3889"/>
    <w:rsid w:val="007D39A2"/>
    <w:rsid w:val="007D39D7"/>
    <w:rsid w:val="007D3AA0"/>
    <w:rsid w:val="007D4422"/>
    <w:rsid w:val="007D47E5"/>
    <w:rsid w:val="007D4FF2"/>
    <w:rsid w:val="007D512C"/>
    <w:rsid w:val="007D526F"/>
    <w:rsid w:val="007D5AB1"/>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55"/>
    <w:rsid w:val="007E1CB1"/>
    <w:rsid w:val="007E1CDD"/>
    <w:rsid w:val="007E201B"/>
    <w:rsid w:val="007E2146"/>
    <w:rsid w:val="007E21F2"/>
    <w:rsid w:val="007E2B64"/>
    <w:rsid w:val="007E3F73"/>
    <w:rsid w:val="007E41A5"/>
    <w:rsid w:val="007E4584"/>
    <w:rsid w:val="007E4706"/>
    <w:rsid w:val="007E48CD"/>
    <w:rsid w:val="007E48E4"/>
    <w:rsid w:val="007E4CD7"/>
    <w:rsid w:val="007E4F0D"/>
    <w:rsid w:val="007E531F"/>
    <w:rsid w:val="007E5A14"/>
    <w:rsid w:val="007E5FFD"/>
    <w:rsid w:val="007E65DB"/>
    <w:rsid w:val="007E6735"/>
    <w:rsid w:val="007E67F4"/>
    <w:rsid w:val="007E6EF1"/>
    <w:rsid w:val="007E7744"/>
    <w:rsid w:val="007E7B2B"/>
    <w:rsid w:val="007E7CBA"/>
    <w:rsid w:val="007F05E0"/>
    <w:rsid w:val="007F0B77"/>
    <w:rsid w:val="007F0DD3"/>
    <w:rsid w:val="007F18C0"/>
    <w:rsid w:val="007F1E6C"/>
    <w:rsid w:val="007F22A5"/>
    <w:rsid w:val="007F27F0"/>
    <w:rsid w:val="007F2DBB"/>
    <w:rsid w:val="007F2ED4"/>
    <w:rsid w:val="007F3C69"/>
    <w:rsid w:val="007F3DB9"/>
    <w:rsid w:val="007F3FB0"/>
    <w:rsid w:val="007F43A9"/>
    <w:rsid w:val="007F5608"/>
    <w:rsid w:val="007F5874"/>
    <w:rsid w:val="007F5D4A"/>
    <w:rsid w:val="007F6562"/>
    <w:rsid w:val="007F65F2"/>
    <w:rsid w:val="007F6BB0"/>
    <w:rsid w:val="007F6C59"/>
    <w:rsid w:val="007F70D6"/>
    <w:rsid w:val="007F7864"/>
    <w:rsid w:val="007F795B"/>
    <w:rsid w:val="007F7AF9"/>
    <w:rsid w:val="007F7B6D"/>
    <w:rsid w:val="007F7C2F"/>
    <w:rsid w:val="007F7D4D"/>
    <w:rsid w:val="00800104"/>
    <w:rsid w:val="00800184"/>
    <w:rsid w:val="00800994"/>
    <w:rsid w:val="00800D5F"/>
    <w:rsid w:val="008013B8"/>
    <w:rsid w:val="00801703"/>
    <w:rsid w:val="0080179D"/>
    <w:rsid w:val="00801813"/>
    <w:rsid w:val="00801838"/>
    <w:rsid w:val="00801E41"/>
    <w:rsid w:val="00801FA6"/>
    <w:rsid w:val="00801FBC"/>
    <w:rsid w:val="00802410"/>
    <w:rsid w:val="00802A06"/>
    <w:rsid w:val="00803E2E"/>
    <w:rsid w:val="008041E1"/>
    <w:rsid w:val="00804867"/>
    <w:rsid w:val="00804B2F"/>
    <w:rsid w:val="0080638C"/>
    <w:rsid w:val="00806979"/>
    <w:rsid w:val="0080699F"/>
    <w:rsid w:val="00806D29"/>
    <w:rsid w:val="0080770D"/>
    <w:rsid w:val="008078EA"/>
    <w:rsid w:val="00807AA4"/>
    <w:rsid w:val="00807D28"/>
    <w:rsid w:val="00807D5E"/>
    <w:rsid w:val="00807E1B"/>
    <w:rsid w:val="0081012C"/>
    <w:rsid w:val="00810B82"/>
    <w:rsid w:val="00810C3E"/>
    <w:rsid w:val="00810DE9"/>
    <w:rsid w:val="00810EAE"/>
    <w:rsid w:val="00811036"/>
    <w:rsid w:val="00811EF6"/>
    <w:rsid w:val="00812204"/>
    <w:rsid w:val="008123D5"/>
    <w:rsid w:val="008124FE"/>
    <w:rsid w:val="008127B0"/>
    <w:rsid w:val="0081306A"/>
    <w:rsid w:val="0081389D"/>
    <w:rsid w:val="00813CE0"/>
    <w:rsid w:val="00813F45"/>
    <w:rsid w:val="0081433F"/>
    <w:rsid w:val="008143A0"/>
    <w:rsid w:val="00814834"/>
    <w:rsid w:val="00814A14"/>
    <w:rsid w:val="00814B38"/>
    <w:rsid w:val="00814B65"/>
    <w:rsid w:val="00814C34"/>
    <w:rsid w:val="00814D2B"/>
    <w:rsid w:val="008153F9"/>
    <w:rsid w:val="008154B6"/>
    <w:rsid w:val="008155E8"/>
    <w:rsid w:val="00815706"/>
    <w:rsid w:val="00815867"/>
    <w:rsid w:val="00815C7B"/>
    <w:rsid w:val="00815F85"/>
    <w:rsid w:val="00816264"/>
    <w:rsid w:val="00816654"/>
    <w:rsid w:val="00816905"/>
    <w:rsid w:val="00816A54"/>
    <w:rsid w:val="00816D94"/>
    <w:rsid w:val="00817508"/>
    <w:rsid w:val="00817636"/>
    <w:rsid w:val="0081787C"/>
    <w:rsid w:val="00817B8F"/>
    <w:rsid w:val="00817C96"/>
    <w:rsid w:val="00817D2A"/>
    <w:rsid w:val="00817F27"/>
    <w:rsid w:val="00820DF1"/>
    <w:rsid w:val="0082172C"/>
    <w:rsid w:val="0082231B"/>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966"/>
    <w:rsid w:val="00830F16"/>
    <w:rsid w:val="00831198"/>
    <w:rsid w:val="008314BC"/>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57B"/>
    <w:rsid w:val="00836B5B"/>
    <w:rsid w:val="00836C1A"/>
    <w:rsid w:val="00836C68"/>
    <w:rsid w:val="00836FC2"/>
    <w:rsid w:val="00837034"/>
    <w:rsid w:val="0083768C"/>
    <w:rsid w:val="008401C3"/>
    <w:rsid w:val="008403BA"/>
    <w:rsid w:val="008404D7"/>
    <w:rsid w:val="00840634"/>
    <w:rsid w:val="00840A68"/>
    <w:rsid w:val="00840A83"/>
    <w:rsid w:val="00840D46"/>
    <w:rsid w:val="00841573"/>
    <w:rsid w:val="00841576"/>
    <w:rsid w:val="008419A1"/>
    <w:rsid w:val="00841EB3"/>
    <w:rsid w:val="00842061"/>
    <w:rsid w:val="00842DB7"/>
    <w:rsid w:val="008430CD"/>
    <w:rsid w:val="008436D3"/>
    <w:rsid w:val="0084387F"/>
    <w:rsid w:val="00843AFD"/>
    <w:rsid w:val="008444F8"/>
    <w:rsid w:val="00844750"/>
    <w:rsid w:val="00845131"/>
    <w:rsid w:val="008458F2"/>
    <w:rsid w:val="00845F51"/>
    <w:rsid w:val="00845F6D"/>
    <w:rsid w:val="00846106"/>
    <w:rsid w:val="0084624C"/>
    <w:rsid w:val="008462C6"/>
    <w:rsid w:val="008462E7"/>
    <w:rsid w:val="00846467"/>
    <w:rsid w:val="00847991"/>
    <w:rsid w:val="00847C4E"/>
    <w:rsid w:val="00851076"/>
    <w:rsid w:val="008511B7"/>
    <w:rsid w:val="0085130C"/>
    <w:rsid w:val="008519B4"/>
    <w:rsid w:val="00851B22"/>
    <w:rsid w:val="00851F01"/>
    <w:rsid w:val="008521C5"/>
    <w:rsid w:val="00852282"/>
    <w:rsid w:val="00852338"/>
    <w:rsid w:val="00852F3B"/>
    <w:rsid w:val="0085304D"/>
    <w:rsid w:val="00853258"/>
    <w:rsid w:val="00853262"/>
    <w:rsid w:val="00853657"/>
    <w:rsid w:val="00853B2A"/>
    <w:rsid w:val="00853C45"/>
    <w:rsid w:val="00854090"/>
    <w:rsid w:val="008540E5"/>
    <w:rsid w:val="00854983"/>
    <w:rsid w:val="00854B60"/>
    <w:rsid w:val="008555CB"/>
    <w:rsid w:val="00856301"/>
    <w:rsid w:val="00856562"/>
    <w:rsid w:val="008566E7"/>
    <w:rsid w:val="008569DF"/>
    <w:rsid w:val="00856E4A"/>
    <w:rsid w:val="00856FF3"/>
    <w:rsid w:val="0085722A"/>
    <w:rsid w:val="008577BE"/>
    <w:rsid w:val="008577F6"/>
    <w:rsid w:val="00857C34"/>
    <w:rsid w:val="00860315"/>
    <w:rsid w:val="0086037F"/>
    <w:rsid w:val="00861281"/>
    <w:rsid w:val="00861B41"/>
    <w:rsid w:val="00861D65"/>
    <w:rsid w:val="00861DA1"/>
    <w:rsid w:val="00861FF2"/>
    <w:rsid w:val="008620C2"/>
    <w:rsid w:val="00862173"/>
    <w:rsid w:val="00862290"/>
    <w:rsid w:val="008626B0"/>
    <w:rsid w:val="00862988"/>
    <w:rsid w:val="00862993"/>
    <w:rsid w:val="00863479"/>
    <w:rsid w:val="00863AA0"/>
    <w:rsid w:val="00863E2F"/>
    <w:rsid w:val="0086499A"/>
    <w:rsid w:val="00864A9F"/>
    <w:rsid w:val="008650AB"/>
    <w:rsid w:val="00865696"/>
    <w:rsid w:val="00865D4C"/>
    <w:rsid w:val="00865DE1"/>
    <w:rsid w:val="008661A3"/>
    <w:rsid w:val="00866453"/>
    <w:rsid w:val="00866781"/>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3EC5"/>
    <w:rsid w:val="00874D09"/>
    <w:rsid w:val="00874D5F"/>
    <w:rsid w:val="00874E33"/>
    <w:rsid w:val="00874FAC"/>
    <w:rsid w:val="0087504C"/>
    <w:rsid w:val="00875905"/>
    <w:rsid w:val="00875C35"/>
    <w:rsid w:val="00875E5A"/>
    <w:rsid w:val="00875E7F"/>
    <w:rsid w:val="00875F79"/>
    <w:rsid w:val="00875FBD"/>
    <w:rsid w:val="00876AC7"/>
    <w:rsid w:val="0087721D"/>
    <w:rsid w:val="008772A5"/>
    <w:rsid w:val="0087746C"/>
    <w:rsid w:val="00877752"/>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BB1"/>
    <w:rsid w:val="00882C49"/>
    <w:rsid w:val="00883004"/>
    <w:rsid w:val="00883429"/>
    <w:rsid w:val="00883B50"/>
    <w:rsid w:val="00883D18"/>
    <w:rsid w:val="00883ED6"/>
    <w:rsid w:val="00883F8F"/>
    <w:rsid w:val="00884255"/>
    <w:rsid w:val="0088425B"/>
    <w:rsid w:val="00884351"/>
    <w:rsid w:val="00884B7A"/>
    <w:rsid w:val="00885599"/>
    <w:rsid w:val="0088579F"/>
    <w:rsid w:val="0088599D"/>
    <w:rsid w:val="00885D5D"/>
    <w:rsid w:val="00885F46"/>
    <w:rsid w:val="00886116"/>
    <w:rsid w:val="00886211"/>
    <w:rsid w:val="0088651F"/>
    <w:rsid w:val="00886CE2"/>
    <w:rsid w:val="00886D72"/>
    <w:rsid w:val="00886F5B"/>
    <w:rsid w:val="008874D7"/>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93D"/>
    <w:rsid w:val="00895243"/>
    <w:rsid w:val="00895A0C"/>
    <w:rsid w:val="00896A6F"/>
    <w:rsid w:val="00896D10"/>
    <w:rsid w:val="00896DF5"/>
    <w:rsid w:val="008A0173"/>
    <w:rsid w:val="008A0339"/>
    <w:rsid w:val="008A03A0"/>
    <w:rsid w:val="008A0473"/>
    <w:rsid w:val="008A04C7"/>
    <w:rsid w:val="008A095B"/>
    <w:rsid w:val="008A111D"/>
    <w:rsid w:val="008A1706"/>
    <w:rsid w:val="008A197B"/>
    <w:rsid w:val="008A1C65"/>
    <w:rsid w:val="008A1C6C"/>
    <w:rsid w:val="008A1C7D"/>
    <w:rsid w:val="008A1EA1"/>
    <w:rsid w:val="008A22BA"/>
    <w:rsid w:val="008A24BD"/>
    <w:rsid w:val="008A2A27"/>
    <w:rsid w:val="008A2AAE"/>
    <w:rsid w:val="008A2F1F"/>
    <w:rsid w:val="008A2F26"/>
    <w:rsid w:val="008A2F9B"/>
    <w:rsid w:val="008A36ED"/>
    <w:rsid w:val="008A3898"/>
    <w:rsid w:val="008A3FB5"/>
    <w:rsid w:val="008A40A6"/>
    <w:rsid w:val="008A42D8"/>
    <w:rsid w:val="008A457F"/>
    <w:rsid w:val="008A53C3"/>
    <w:rsid w:val="008A59E9"/>
    <w:rsid w:val="008A631F"/>
    <w:rsid w:val="008A668F"/>
    <w:rsid w:val="008A6DD3"/>
    <w:rsid w:val="008A72A4"/>
    <w:rsid w:val="008A758D"/>
    <w:rsid w:val="008A75C5"/>
    <w:rsid w:val="008A7669"/>
    <w:rsid w:val="008A7819"/>
    <w:rsid w:val="008A7BEA"/>
    <w:rsid w:val="008A7C09"/>
    <w:rsid w:val="008B01A2"/>
    <w:rsid w:val="008B03D1"/>
    <w:rsid w:val="008B097E"/>
    <w:rsid w:val="008B0A66"/>
    <w:rsid w:val="008B0C49"/>
    <w:rsid w:val="008B0CD0"/>
    <w:rsid w:val="008B0FE6"/>
    <w:rsid w:val="008B0FE8"/>
    <w:rsid w:val="008B130E"/>
    <w:rsid w:val="008B1651"/>
    <w:rsid w:val="008B175A"/>
    <w:rsid w:val="008B1808"/>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904"/>
    <w:rsid w:val="008B6E5C"/>
    <w:rsid w:val="008B766A"/>
    <w:rsid w:val="008B7A0E"/>
    <w:rsid w:val="008C0B4B"/>
    <w:rsid w:val="008C0CBD"/>
    <w:rsid w:val="008C2426"/>
    <w:rsid w:val="008C2453"/>
    <w:rsid w:val="008C26B4"/>
    <w:rsid w:val="008C28BA"/>
    <w:rsid w:val="008C3240"/>
    <w:rsid w:val="008C3519"/>
    <w:rsid w:val="008C4188"/>
    <w:rsid w:val="008C471B"/>
    <w:rsid w:val="008C4B47"/>
    <w:rsid w:val="008C4FE4"/>
    <w:rsid w:val="008C59D5"/>
    <w:rsid w:val="008C5B10"/>
    <w:rsid w:val="008C6040"/>
    <w:rsid w:val="008C6C7A"/>
    <w:rsid w:val="008C6F4F"/>
    <w:rsid w:val="008C74CC"/>
    <w:rsid w:val="008C7F77"/>
    <w:rsid w:val="008D008C"/>
    <w:rsid w:val="008D02CB"/>
    <w:rsid w:val="008D0459"/>
    <w:rsid w:val="008D05D2"/>
    <w:rsid w:val="008D13DC"/>
    <w:rsid w:val="008D149D"/>
    <w:rsid w:val="008D1E23"/>
    <w:rsid w:val="008D2461"/>
    <w:rsid w:val="008D3208"/>
    <w:rsid w:val="008D3CEE"/>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1E9"/>
    <w:rsid w:val="008E54D9"/>
    <w:rsid w:val="008E5914"/>
    <w:rsid w:val="008E5B5F"/>
    <w:rsid w:val="008E5B80"/>
    <w:rsid w:val="008E5D5A"/>
    <w:rsid w:val="008E6333"/>
    <w:rsid w:val="008E6718"/>
    <w:rsid w:val="008E6788"/>
    <w:rsid w:val="008E79CA"/>
    <w:rsid w:val="008E7DB3"/>
    <w:rsid w:val="008F01AB"/>
    <w:rsid w:val="008F0460"/>
    <w:rsid w:val="008F0D27"/>
    <w:rsid w:val="008F1CF8"/>
    <w:rsid w:val="008F1F55"/>
    <w:rsid w:val="008F2201"/>
    <w:rsid w:val="008F2369"/>
    <w:rsid w:val="008F2595"/>
    <w:rsid w:val="008F2B4B"/>
    <w:rsid w:val="008F3D2D"/>
    <w:rsid w:val="008F3D7C"/>
    <w:rsid w:val="008F3DC9"/>
    <w:rsid w:val="008F4107"/>
    <w:rsid w:val="008F46B1"/>
    <w:rsid w:val="008F473A"/>
    <w:rsid w:val="008F4BFE"/>
    <w:rsid w:val="008F4E3F"/>
    <w:rsid w:val="008F5184"/>
    <w:rsid w:val="008F5512"/>
    <w:rsid w:val="008F595E"/>
    <w:rsid w:val="008F5AA2"/>
    <w:rsid w:val="008F6188"/>
    <w:rsid w:val="008F6649"/>
    <w:rsid w:val="008F6CD0"/>
    <w:rsid w:val="008F6CD1"/>
    <w:rsid w:val="008F6CD8"/>
    <w:rsid w:val="008F7817"/>
    <w:rsid w:val="008F7BD6"/>
    <w:rsid w:val="008F7CEF"/>
    <w:rsid w:val="009000FD"/>
    <w:rsid w:val="00900DDE"/>
    <w:rsid w:val="00900DF1"/>
    <w:rsid w:val="00901845"/>
    <w:rsid w:val="00901926"/>
    <w:rsid w:val="00901DDF"/>
    <w:rsid w:val="009022BC"/>
    <w:rsid w:val="0090255A"/>
    <w:rsid w:val="00902734"/>
    <w:rsid w:val="00902997"/>
    <w:rsid w:val="0090300D"/>
    <w:rsid w:val="00903281"/>
    <w:rsid w:val="009032CC"/>
    <w:rsid w:val="00903F59"/>
    <w:rsid w:val="0090411E"/>
    <w:rsid w:val="009045C7"/>
    <w:rsid w:val="0090480E"/>
    <w:rsid w:val="00904A52"/>
    <w:rsid w:val="00904A62"/>
    <w:rsid w:val="00904B6D"/>
    <w:rsid w:val="00905A06"/>
    <w:rsid w:val="00906100"/>
    <w:rsid w:val="009067B8"/>
    <w:rsid w:val="00906EED"/>
    <w:rsid w:val="00907071"/>
    <w:rsid w:val="0090715C"/>
    <w:rsid w:val="0090720E"/>
    <w:rsid w:val="009108A7"/>
    <w:rsid w:val="00910ED6"/>
    <w:rsid w:val="0091116C"/>
    <w:rsid w:val="00911E1A"/>
    <w:rsid w:val="009123B9"/>
    <w:rsid w:val="009138EB"/>
    <w:rsid w:val="00913F4C"/>
    <w:rsid w:val="0091404B"/>
    <w:rsid w:val="0091423A"/>
    <w:rsid w:val="00914A5D"/>
    <w:rsid w:val="00914B0F"/>
    <w:rsid w:val="00914F81"/>
    <w:rsid w:val="00914F86"/>
    <w:rsid w:val="00915032"/>
    <w:rsid w:val="0091537E"/>
    <w:rsid w:val="009154BD"/>
    <w:rsid w:val="0091610F"/>
    <w:rsid w:val="009161BA"/>
    <w:rsid w:val="00916827"/>
    <w:rsid w:val="009170CE"/>
    <w:rsid w:val="009171B7"/>
    <w:rsid w:val="00920FE4"/>
    <w:rsid w:val="00921140"/>
    <w:rsid w:val="009216BF"/>
    <w:rsid w:val="009218D2"/>
    <w:rsid w:val="00921A74"/>
    <w:rsid w:val="00921C9F"/>
    <w:rsid w:val="00921ED5"/>
    <w:rsid w:val="00921FA1"/>
    <w:rsid w:val="009225B6"/>
    <w:rsid w:val="009227E5"/>
    <w:rsid w:val="0092286C"/>
    <w:rsid w:val="00923151"/>
    <w:rsid w:val="009239D8"/>
    <w:rsid w:val="00923ABA"/>
    <w:rsid w:val="00924108"/>
    <w:rsid w:val="0092434B"/>
    <w:rsid w:val="009247D8"/>
    <w:rsid w:val="00924F5D"/>
    <w:rsid w:val="0092507E"/>
    <w:rsid w:val="00925836"/>
    <w:rsid w:val="0092596B"/>
    <w:rsid w:val="00925AE7"/>
    <w:rsid w:val="00925D45"/>
    <w:rsid w:val="00925DD1"/>
    <w:rsid w:val="009260EC"/>
    <w:rsid w:val="00926264"/>
    <w:rsid w:val="00926595"/>
    <w:rsid w:val="0092698B"/>
    <w:rsid w:val="009269EB"/>
    <w:rsid w:val="009270BC"/>
    <w:rsid w:val="00927211"/>
    <w:rsid w:val="00927752"/>
    <w:rsid w:val="00930305"/>
    <w:rsid w:val="0093063D"/>
    <w:rsid w:val="00930B8C"/>
    <w:rsid w:val="0093135E"/>
    <w:rsid w:val="0093145E"/>
    <w:rsid w:val="0093195D"/>
    <w:rsid w:val="00932109"/>
    <w:rsid w:val="009322AC"/>
    <w:rsid w:val="009324B1"/>
    <w:rsid w:val="009327B5"/>
    <w:rsid w:val="00932907"/>
    <w:rsid w:val="00932936"/>
    <w:rsid w:val="00932A16"/>
    <w:rsid w:val="00932A20"/>
    <w:rsid w:val="0093311E"/>
    <w:rsid w:val="009331E2"/>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AD7"/>
    <w:rsid w:val="00941B97"/>
    <w:rsid w:val="00942BB8"/>
    <w:rsid w:val="0094335F"/>
    <w:rsid w:val="00943D09"/>
    <w:rsid w:val="00944202"/>
    <w:rsid w:val="00944335"/>
    <w:rsid w:val="00944710"/>
    <w:rsid w:val="00944AF4"/>
    <w:rsid w:val="00944D54"/>
    <w:rsid w:val="00944EC4"/>
    <w:rsid w:val="00945E49"/>
    <w:rsid w:val="00945FA5"/>
    <w:rsid w:val="00946286"/>
    <w:rsid w:val="009462D8"/>
    <w:rsid w:val="00946388"/>
    <w:rsid w:val="009509D7"/>
    <w:rsid w:val="00950B09"/>
    <w:rsid w:val="00950DD1"/>
    <w:rsid w:val="00951417"/>
    <w:rsid w:val="0095154C"/>
    <w:rsid w:val="009517A9"/>
    <w:rsid w:val="009518B4"/>
    <w:rsid w:val="009518BD"/>
    <w:rsid w:val="00951995"/>
    <w:rsid w:val="00951C7E"/>
    <w:rsid w:val="00951CF6"/>
    <w:rsid w:val="0095225E"/>
    <w:rsid w:val="00952ACA"/>
    <w:rsid w:val="00952D82"/>
    <w:rsid w:val="0095322E"/>
    <w:rsid w:val="009537A7"/>
    <w:rsid w:val="00953B1F"/>
    <w:rsid w:val="009548C3"/>
    <w:rsid w:val="0095506D"/>
    <w:rsid w:val="009555E2"/>
    <w:rsid w:val="009557DF"/>
    <w:rsid w:val="00955A2E"/>
    <w:rsid w:val="00956101"/>
    <w:rsid w:val="00957060"/>
    <w:rsid w:val="00957487"/>
    <w:rsid w:val="009575C1"/>
    <w:rsid w:val="00957D9C"/>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336E"/>
    <w:rsid w:val="0096392B"/>
    <w:rsid w:val="0096397B"/>
    <w:rsid w:val="009640C7"/>
    <w:rsid w:val="00964529"/>
    <w:rsid w:val="00964E3C"/>
    <w:rsid w:val="00964E69"/>
    <w:rsid w:val="0096504D"/>
    <w:rsid w:val="009654F0"/>
    <w:rsid w:val="009659EA"/>
    <w:rsid w:val="0096691D"/>
    <w:rsid w:val="00966EC4"/>
    <w:rsid w:val="0096766C"/>
    <w:rsid w:val="00967851"/>
    <w:rsid w:val="00967B67"/>
    <w:rsid w:val="00967D07"/>
    <w:rsid w:val="00967D2D"/>
    <w:rsid w:val="00970872"/>
    <w:rsid w:val="00970A38"/>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182"/>
    <w:rsid w:val="009744FF"/>
    <w:rsid w:val="00974520"/>
    <w:rsid w:val="00974B0E"/>
    <w:rsid w:val="00974EBD"/>
    <w:rsid w:val="009751BA"/>
    <w:rsid w:val="0097524D"/>
    <w:rsid w:val="00975859"/>
    <w:rsid w:val="009761A9"/>
    <w:rsid w:val="00976408"/>
    <w:rsid w:val="00976700"/>
    <w:rsid w:val="009775C2"/>
    <w:rsid w:val="00977852"/>
    <w:rsid w:val="009778AB"/>
    <w:rsid w:val="00980403"/>
    <w:rsid w:val="009804CB"/>
    <w:rsid w:val="009809DD"/>
    <w:rsid w:val="00980F14"/>
    <w:rsid w:val="0098172B"/>
    <w:rsid w:val="009817F9"/>
    <w:rsid w:val="0098183B"/>
    <w:rsid w:val="009822AF"/>
    <w:rsid w:val="009823A3"/>
    <w:rsid w:val="00982AB4"/>
    <w:rsid w:val="00982B0B"/>
    <w:rsid w:val="00982B3A"/>
    <w:rsid w:val="00982E67"/>
    <w:rsid w:val="00983061"/>
    <w:rsid w:val="00983223"/>
    <w:rsid w:val="009835DB"/>
    <w:rsid w:val="009838CE"/>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90C9B"/>
    <w:rsid w:val="00990DCC"/>
    <w:rsid w:val="009917F3"/>
    <w:rsid w:val="00991F39"/>
    <w:rsid w:val="009921AE"/>
    <w:rsid w:val="00992624"/>
    <w:rsid w:val="00992787"/>
    <w:rsid w:val="009927C4"/>
    <w:rsid w:val="009930C0"/>
    <w:rsid w:val="0099324C"/>
    <w:rsid w:val="00993627"/>
    <w:rsid w:val="00993658"/>
    <w:rsid w:val="0099367D"/>
    <w:rsid w:val="009936F0"/>
    <w:rsid w:val="00993DA5"/>
    <w:rsid w:val="009942BF"/>
    <w:rsid w:val="0099517F"/>
    <w:rsid w:val="00995360"/>
    <w:rsid w:val="009953C5"/>
    <w:rsid w:val="009954AD"/>
    <w:rsid w:val="0099573B"/>
    <w:rsid w:val="009957F0"/>
    <w:rsid w:val="00995DCD"/>
    <w:rsid w:val="00996546"/>
    <w:rsid w:val="009969A0"/>
    <w:rsid w:val="00996A8B"/>
    <w:rsid w:val="00996BCC"/>
    <w:rsid w:val="00996C94"/>
    <w:rsid w:val="00996CD1"/>
    <w:rsid w:val="00996CD4"/>
    <w:rsid w:val="0099713E"/>
    <w:rsid w:val="00997157"/>
    <w:rsid w:val="0099731A"/>
    <w:rsid w:val="009973E9"/>
    <w:rsid w:val="009978F0"/>
    <w:rsid w:val="009979D6"/>
    <w:rsid w:val="00997CA3"/>
    <w:rsid w:val="00997F8A"/>
    <w:rsid w:val="009A0212"/>
    <w:rsid w:val="009A031F"/>
    <w:rsid w:val="009A041C"/>
    <w:rsid w:val="009A04D7"/>
    <w:rsid w:val="009A06F8"/>
    <w:rsid w:val="009A0928"/>
    <w:rsid w:val="009A1722"/>
    <w:rsid w:val="009A1915"/>
    <w:rsid w:val="009A1936"/>
    <w:rsid w:val="009A1E77"/>
    <w:rsid w:val="009A20F1"/>
    <w:rsid w:val="009A2180"/>
    <w:rsid w:val="009A246A"/>
    <w:rsid w:val="009A2E47"/>
    <w:rsid w:val="009A3183"/>
    <w:rsid w:val="009A37AC"/>
    <w:rsid w:val="009A3AB5"/>
    <w:rsid w:val="009A464C"/>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E51"/>
    <w:rsid w:val="009B2261"/>
    <w:rsid w:val="009B22E9"/>
    <w:rsid w:val="009B27E7"/>
    <w:rsid w:val="009B3126"/>
    <w:rsid w:val="009B3221"/>
    <w:rsid w:val="009B346F"/>
    <w:rsid w:val="009B3745"/>
    <w:rsid w:val="009B3C79"/>
    <w:rsid w:val="009B3F3C"/>
    <w:rsid w:val="009B4821"/>
    <w:rsid w:val="009B485D"/>
    <w:rsid w:val="009B4BED"/>
    <w:rsid w:val="009B4C24"/>
    <w:rsid w:val="009B5821"/>
    <w:rsid w:val="009B59B0"/>
    <w:rsid w:val="009B5FD4"/>
    <w:rsid w:val="009B616B"/>
    <w:rsid w:val="009B68AD"/>
    <w:rsid w:val="009B6C13"/>
    <w:rsid w:val="009B7BB7"/>
    <w:rsid w:val="009B7FFA"/>
    <w:rsid w:val="009C00EF"/>
    <w:rsid w:val="009C0740"/>
    <w:rsid w:val="009C0BC1"/>
    <w:rsid w:val="009C0DBE"/>
    <w:rsid w:val="009C0E79"/>
    <w:rsid w:val="009C10DF"/>
    <w:rsid w:val="009C1518"/>
    <w:rsid w:val="009C159E"/>
    <w:rsid w:val="009C1A35"/>
    <w:rsid w:val="009C1D4B"/>
    <w:rsid w:val="009C1E0C"/>
    <w:rsid w:val="009C281C"/>
    <w:rsid w:val="009C31B7"/>
    <w:rsid w:val="009C33E6"/>
    <w:rsid w:val="009C3A87"/>
    <w:rsid w:val="009C3C40"/>
    <w:rsid w:val="009C3D88"/>
    <w:rsid w:val="009C3EEC"/>
    <w:rsid w:val="009C520B"/>
    <w:rsid w:val="009C5785"/>
    <w:rsid w:val="009C5874"/>
    <w:rsid w:val="009C6768"/>
    <w:rsid w:val="009C6894"/>
    <w:rsid w:val="009C6B3B"/>
    <w:rsid w:val="009C6B7B"/>
    <w:rsid w:val="009C6E93"/>
    <w:rsid w:val="009C7147"/>
    <w:rsid w:val="009C759C"/>
    <w:rsid w:val="009C7F47"/>
    <w:rsid w:val="009D0222"/>
    <w:rsid w:val="009D0361"/>
    <w:rsid w:val="009D0720"/>
    <w:rsid w:val="009D079F"/>
    <w:rsid w:val="009D0897"/>
    <w:rsid w:val="009D0C84"/>
    <w:rsid w:val="009D2118"/>
    <w:rsid w:val="009D22EA"/>
    <w:rsid w:val="009D2A06"/>
    <w:rsid w:val="009D2C43"/>
    <w:rsid w:val="009D31C3"/>
    <w:rsid w:val="009D3CC0"/>
    <w:rsid w:val="009D3D45"/>
    <w:rsid w:val="009D422C"/>
    <w:rsid w:val="009D4303"/>
    <w:rsid w:val="009D478C"/>
    <w:rsid w:val="009D49A4"/>
    <w:rsid w:val="009D4A8E"/>
    <w:rsid w:val="009D4DA3"/>
    <w:rsid w:val="009D610C"/>
    <w:rsid w:val="009D62E7"/>
    <w:rsid w:val="009D6807"/>
    <w:rsid w:val="009D75A4"/>
    <w:rsid w:val="009E0EE0"/>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5FF1"/>
    <w:rsid w:val="009E605E"/>
    <w:rsid w:val="009E641D"/>
    <w:rsid w:val="009E65A4"/>
    <w:rsid w:val="009E6D97"/>
    <w:rsid w:val="009E6F6E"/>
    <w:rsid w:val="009E703D"/>
    <w:rsid w:val="009E78D9"/>
    <w:rsid w:val="009E798E"/>
    <w:rsid w:val="009F0595"/>
    <w:rsid w:val="009F06F6"/>
    <w:rsid w:val="009F0C38"/>
    <w:rsid w:val="009F0CD1"/>
    <w:rsid w:val="009F1033"/>
    <w:rsid w:val="009F187B"/>
    <w:rsid w:val="009F1933"/>
    <w:rsid w:val="009F2E7E"/>
    <w:rsid w:val="009F3A4B"/>
    <w:rsid w:val="009F3FC9"/>
    <w:rsid w:val="009F41E1"/>
    <w:rsid w:val="009F4375"/>
    <w:rsid w:val="009F4834"/>
    <w:rsid w:val="009F4B12"/>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2B26"/>
    <w:rsid w:val="00A03893"/>
    <w:rsid w:val="00A0394B"/>
    <w:rsid w:val="00A04541"/>
    <w:rsid w:val="00A04846"/>
    <w:rsid w:val="00A04A92"/>
    <w:rsid w:val="00A04E32"/>
    <w:rsid w:val="00A05004"/>
    <w:rsid w:val="00A0559E"/>
    <w:rsid w:val="00A05A1F"/>
    <w:rsid w:val="00A05BA9"/>
    <w:rsid w:val="00A05DFF"/>
    <w:rsid w:val="00A05FF8"/>
    <w:rsid w:val="00A06BD2"/>
    <w:rsid w:val="00A06CD8"/>
    <w:rsid w:val="00A06F57"/>
    <w:rsid w:val="00A07654"/>
    <w:rsid w:val="00A07B16"/>
    <w:rsid w:val="00A07EA6"/>
    <w:rsid w:val="00A105DB"/>
    <w:rsid w:val="00A106FE"/>
    <w:rsid w:val="00A10764"/>
    <w:rsid w:val="00A10B48"/>
    <w:rsid w:val="00A114B5"/>
    <w:rsid w:val="00A115BF"/>
    <w:rsid w:val="00A1197C"/>
    <w:rsid w:val="00A11ACA"/>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E36"/>
    <w:rsid w:val="00A3072C"/>
    <w:rsid w:val="00A30BAE"/>
    <w:rsid w:val="00A30F0D"/>
    <w:rsid w:val="00A313D0"/>
    <w:rsid w:val="00A314A9"/>
    <w:rsid w:val="00A31591"/>
    <w:rsid w:val="00A3170C"/>
    <w:rsid w:val="00A31C37"/>
    <w:rsid w:val="00A31E88"/>
    <w:rsid w:val="00A321EE"/>
    <w:rsid w:val="00A324E7"/>
    <w:rsid w:val="00A325C2"/>
    <w:rsid w:val="00A325CC"/>
    <w:rsid w:val="00A327E2"/>
    <w:rsid w:val="00A32C37"/>
    <w:rsid w:val="00A3373A"/>
    <w:rsid w:val="00A33A04"/>
    <w:rsid w:val="00A33C3D"/>
    <w:rsid w:val="00A33C9E"/>
    <w:rsid w:val="00A34B00"/>
    <w:rsid w:val="00A34D39"/>
    <w:rsid w:val="00A353E7"/>
    <w:rsid w:val="00A35735"/>
    <w:rsid w:val="00A35A0B"/>
    <w:rsid w:val="00A362CB"/>
    <w:rsid w:val="00A36694"/>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95"/>
    <w:rsid w:val="00A46FAD"/>
    <w:rsid w:val="00A470ED"/>
    <w:rsid w:val="00A47430"/>
    <w:rsid w:val="00A4761F"/>
    <w:rsid w:val="00A47B4B"/>
    <w:rsid w:val="00A47E9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7CF"/>
    <w:rsid w:val="00A65FBF"/>
    <w:rsid w:val="00A66089"/>
    <w:rsid w:val="00A66A5A"/>
    <w:rsid w:val="00A677C1"/>
    <w:rsid w:val="00A67A8E"/>
    <w:rsid w:val="00A67AC6"/>
    <w:rsid w:val="00A70A35"/>
    <w:rsid w:val="00A7141F"/>
    <w:rsid w:val="00A71D11"/>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E52"/>
    <w:rsid w:val="00A8135C"/>
    <w:rsid w:val="00A81633"/>
    <w:rsid w:val="00A81F4B"/>
    <w:rsid w:val="00A8221B"/>
    <w:rsid w:val="00A82665"/>
    <w:rsid w:val="00A829F4"/>
    <w:rsid w:val="00A831F0"/>
    <w:rsid w:val="00A834EC"/>
    <w:rsid w:val="00A83BF1"/>
    <w:rsid w:val="00A83C06"/>
    <w:rsid w:val="00A84046"/>
    <w:rsid w:val="00A84298"/>
    <w:rsid w:val="00A8513A"/>
    <w:rsid w:val="00A8523D"/>
    <w:rsid w:val="00A853DF"/>
    <w:rsid w:val="00A855EC"/>
    <w:rsid w:val="00A85661"/>
    <w:rsid w:val="00A85FFF"/>
    <w:rsid w:val="00A865AF"/>
    <w:rsid w:val="00A86736"/>
    <w:rsid w:val="00A86ACD"/>
    <w:rsid w:val="00A86BD5"/>
    <w:rsid w:val="00A86FEF"/>
    <w:rsid w:val="00A87482"/>
    <w:rsid w:val="00A87C98"/>
    <w:rsid w:val="00A905F1"/>
    <w:rsid w:val="00A90E27"/>
    <w:rsid w:val="00A91218"/>
    <w:rsid w:val="00A91469"/>
    <w:rsid w:val="00A9164F"/>
    <w:rsid w:val="00A91F3E"/>
    <w:rsid w:val="00A930F9"/>
    <w:rsid w:val="00A93270"/>
    <w:rsid w:val="00A934FE"/>
    <w:rsid w:val="00A93715"/>
    <w:rsid w:val="00A9399B"/>
    <w:rsid w:val="00A939D3"/>
    <w:rsid w:val="00A93BDA"/>
    <w:rsid w:val="00A93E41"/>
    <w:rsid w:val="00A949D9"/>
    <w:rsid w:val="00A94A70"/>
    <w:rsid w:val="00A9505F"/>
    <w:rsid w:val="00A9526D"/>
    <w:rsid w:val="00A95445"/>
    <w:rsid w:val="00A95A3E"/>
    <w:rsid w:val="00A95BBD"/>
    <w:rsid w:val="00A96058"/>
    <w:rsid w:val="00A96801"/>
    <w:rsid w:val="00A9692B"/>
    <w:rsid w:val="00A96D7E"/>
    <w:rsid w:val="00A971EC"/>
    <w:rsid w:val="00A9727C"/>
    <w:rsid w:val="00A97666"/>
    <w:rsid w:val="00A97B8C"/>
    <w:rsid w:val="00A97E7B"/>
    <w:rsid w:val="00AA0003"/>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757"/>
    <w:rsid w:val="00AA4AD5"/>
    <w:rsid w:val="00AA4B1B"/>
    <w:rsid w:val="00AA53BC"/>
    <w:rsid w:val="00AA5584"/>
    <w:rsid w:val="00AA6026"/>
    <w:rsid w:val="00AA6206"/>
    <w:rsid w:val="00AA630A"/>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3E7"/>
    <w:rsid w:val="00AB513E"/>
    <w:rsid w:val="00AB53BA"/>
    <w:rsid w:val="00AB56DB"/>
    <w:rsid w:val="00AB57AD"/>
    <w:rsid w:val="00AB583A"/>
    <w:rsid w:val="00AB5D50"/>
    <w:rsid w:val="00AB642C"/>
    <w:rsid w:val="00AB64B8"/>
    <w:rsid w:val="00AB7134"/>
    <w:rsid w:val="00AB74CC"/>
    <w:rsid w:val="00AB76D5"/>
    <w:rsid w:val="00AB7787"/>
    <w:rsid w:val="00AB78AC"/>
    <w:rsid w:val="00AB7AA5"/>
    <w:rsid w:val="00AC0825"/>
    <w:rsid w:val="00AC1191"/>
    <w:rsid w:val="00AC1281"/>
    <w:rsid w:val="00AC2D4E"/>
    <w:rsid w:val="00AC2DA4"/>
    <w:rsid w:val="00AC3084"/>
    <w:rsid w:val="00AC3431"/>
    <w:rsid w:val="00AC37AD"/>
    <w:rsid w:val="00AC38E9"/>
    <w:rsid w:val="00AC45D6"/>
    <w:rsid w:val="00AC4D53"/>
    <w:rsid w:val="00AC4E2E"/>
    <w:rsid w:val="00AC5A3B"/>
    <w:rsid w:val="00AC61B3"/>
    <w:rsid w:val="00AC63F4"/>
    <w:rsid w:val="00AC6521"/>
    <w:rsid w:val="00AC6838"/>
    <w:rsid w:val="00AC690A"/>
    <w:rsid w:val="00AC6D0A"/>
    <w:rsid w:val="00AC7CA4"/>
    <w:rsid w:val="00AD017E"/>
    <w:rsid w:val="00AD12BD"/>
    <w:rsid w:val="00AD163D"/>
    <w:rsid w:val="00AD1A7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48F9"/>
    <w:rsid w:val="00AD514B"/>
    <w:rsid w:val="00AD58E2"/>
    <w:rsid w:val="00AD6C7F"/>
    <w:rsid w:val="00AD70C9"/>
    <w:rsid w:val="00AD732B"/>
    <w:rsid w:val="00AD75A6"/>
    <w:rsid w:val="00AD7927"/>
    <w:rsid w:val="00AE0D23"/>
    <w:rsid w:val="00AE0E9E"/>
    <w:rsid w:val="00AE139D"/>
    <w:rsid w:val="00AE1418"/>
    <w:rsid w:val="00AE14B7"/>
    <w:rsid w:val="00AE16CD"/>
    <w:rsid w:val="00AE18E9"/>
    <w:rsid w:val="00AE1909"/>
    <w:rsid w:val="00AE2205"/>
    <w:rsid w:val="00AE232B"/>
    <w:rsid w:val="00AE2BFE"/>
    <w:rsid w:val="00AE3004"/>
    <w:rsid w:val="00AE3A4E"/>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835"/>
    <w:rsid w:val="00AF5F78"/>
    <w:rsid w:val="00AF63A9"/>
    <w:rsid w:val="00AF6591"/>
    <w:rsid w:val="00AF66F1"/>
    <w:rsid w:val="00AF6AE3"/>
    <w:rsid w:val="00AF6B1B"/>
    <w:rsid w:val="00AF738A"/>
    <w:rsid w:val="00AF782D"/>
    <w:rsid w:val="00AF7EB9"/>
    <w:rsid w:val="00AF7F09"/>
    <w:rsid w:val="00B002BA"/>
    <w:rsid w:val="00B00306"/>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90B"/>
    <w:rsid w:val="00B04D36"/>
    <w:rsid w:val="00B04F11"/>
    <w:rsid w:val="00B054CE"/>
    <w:rsid w:val="00B05688"/>
    <w:rsid w:val="00B06102"/>
    <w:rsid w:val="00B06150"/>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4EC0"/>
    <w:rsid w:val="00B15039"/>
    <w:rsid w:val="00B150B5"/>
    <w:rsid w:val="00B15141"/>
    <w:rsid w:val="00B151C6"/>
    <w:rsid w:val="00B1584E"/>
    <w:rsid w:val="00B15A0F"/>
    <w:rsid w:val="00B16190"/>
    <w:rsid w:val="00B167A6"/>
    <w:rsid w:val="00B16B5F"/>
    <w:rsid w:val="00B1736C"/>
    <w:rsid w:val="00B17744"/>
    <w:rsid w:val="00B17FDE"/>
    <w:rsid w:val="00B20057"/>
    <w:rsid w:val="00B20064"/>
    <w:rsid w:val="00B2043A"/>
    <w:rsid w:val="00B20AC2"/>
    <w:rsid w:val="00B20E2B"/>
    <w:rsid w:val="00B21016"/>
    <w:rsid w:val="00B215F9"/>
    <w:rsid w:val="00B21CA7"/>
    <w:rsid w:val="00B21D72"/>
    <w:rsid w:val="00B21D85"/>
    <w:rsid w:val="00B21DF9"/>
    <w:rsid w:val="00B233A9"/>
    <w:rsid w:val="00B239CC"/>
    <w:rsid w:val="00B24F49"/>
    <w:rsid w:val="00B253EA"/>
    <w:rsid w:val="00B254EC"/>
    <w:rsid w:val="00B25585"/>
    <w:rsid w:val="00B2569C"/>
    <w:rsid w:val="00B25A70"/>
    <w:rsid w:val="00B25BD8"/>
    <w:rsid w:val="00B25E1D"/>
    <w:rsid w:val="00B25F0A"/>
    <w:rsid w:val="00B25F9A"/>
    <w:rsid w:val="00B2613A"/>
    <w:rsid w:val="00B269CE"/>
    <w:rsid w:val="00B2757B"/>
    <w:rsid w:val="00B27B46"/>
    <w:rsid w:val="00B27D54"/>
    <w:rsid w:val="00B305C0"/>
    <w:rsid w:val="00B311D5"/>
    <w:rsid w:val="00B314EE"/>
    <w:rsid w:val="00B316CB"/>
    <w:rsid w:val="00B31E5F"/>
    <w:rsid w:val="00B320B1"/>
    <w:rsid w:val="00B32607"/>
    <w:rsid w:val="00B326BE"/>
    <w:rsid w:val="00B32821"/>
    <w:rsid w:val="00B32CE3"/>
    <w:rsid w:val="00B33595"/>
    <w:rsid w:val="00B33808"/>
    <w:rsid w:val="00B3396B"/>
    <w:rsid w:val="00B33AF8"/>
    <w:rsid w:val="00B34281"/>
    <w:rsid w:val="00B34499"/>
    <w:rsid w:val="00B34844"/>
    <w:rsid w:val="00B34886"/>
    <w:rsid w:val="00B3488B"/>
    <w:rsid w:val="00B3511C"/>
    <w:rsid w:val="00B3539A"/>
    <w:rsid w:val="00B35CB3"/>
    <w:rsid w:val="00B35F80"/>
    <w:rsid w:val="00B35F8E"/>
    <w:rsid w:val="00B37121"/>
    <w:rsid w:val="00B37B0B"/>
    <w:rsid w:val="00B4003E"/>
    <w:rsid w:val="00B40292"/>
    <w:rsid w:val="00B40573"/>
    <w:rsid w:val="00B406B2"/>
    <w:rsid w:val="00B40D73"/>
    <w:rsid w:val="00B40FF3"/>
    <w:rsid w:val="00B411A3"/>
    <w:rsid w:val="00B412CB"/>
    <w:rsid w:val="00B41351"/>
    <w:rsid w:val="00B415EF"/>
    <w:rsid w:val="00B41B34"/>
    <w:rsid w:val="00B427E4"/>
    <w:rsid w:val="00B42879"/>
    <w:rsid w:val="00B42B17"/>
    <w:rsid w:val="00B42B9A"/>
    <w:rsid w:val="00B430D3"/>
    <w:rsid w:val="00B43236"/>
    <w:rsid w:val="00B432D4"/>
    <w:rsid w:val="00B437BD"/>
    <w:rsid w:val="00B43985"/>
    <w:rsid w:val="00B439FA"/>
    <w:rsid w:val="00B43D4D"/>
    <w:rsid w:val="00B440CF"/>
    <w:rsid w:val="00B443C5"/>
    <w:rsid w:val="00B4485B"/>
    <w:rsid w:val="00B458D3"/>
    <w:rsid w:val="00B45927"/>
    <w:rsid w:val="00B45A61"/>
    <w:rsid w:val="00B45AAE"/>
    <w:rsid w:val="00B462D6"/>
    <w:rsid w:val="00B46704"/>
    <w:rsid w:val="00B46BBB"/>
    <w:rsid w:val="00B47784"/>
    <w:rsid w:val="00B4783F"/>
    <w:rsid w:val="00B47CEF"/>
    <w:rsid w:val="00B504AA"/>
    <w:rsid w:val="00B504F7"/>
    <w:rsid w:val="00B51000"/>
    <w:rsid w:val="00B513F2"/>
    <w:rsid w:val="00B51420"/>
    <w:rsid w:val="00B51526"/>
    <w:rsid w:val="00B51A40"/>
    <w:rsid w:val="00B51CC0"/>
    <w:rsid w:val="00B52559"/>
    <w:rsid w:val="00B52646"/>
    <w:rsid w:val="00B529F2"/>
    <w:rsid w:val="00B52AAD"/>
    <w:rsid w:val="00B52BFC"/>
    <w:rsid w:val="00B53EF5"/>
    <w:rsid w:val="00B5428C"/>
    <w:rsid w:val="00B54381"/>
    <w:rsid w:val="00B543E9"/>
    <w:rsid w:val="00B54759"/>
    <w:rsid w:val="00B5475E"/>
    <w:rsid w:val="00B54989"/>
    <w:rsid w:val="00B553CF"/>
    <w:rsid w:val="00B555B8"/>
    <w:rsid w:val="00B55A47"/>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293"/>
    <w:rsid w:val="00B6237B"/>
    <w:rsid w:val="00B624C5"/>
    <w:rsid w:val="00B6289F"/>
    <w:rsid w:val="00B62A18"/>
    <w:rsid w:val="00B63284"/>
    <w:rsid w:val="00B63870"/>
    <w:rsid w:val="00B63AA2"/>
    <w:rsid w:val="00B640AB"/>
    <w:rsid w:val="00B64398"/>
    <w:rsid w:val="00B64484"/>
    <w:rsid w:val="00B645EE"/>
    <w:rsid w:val="00B645F8"/>
    <w:rsid w:val="00B646A6"/>
    <w:rsid w:val="00B64995"/>
    <w:rsid w:val="00B652B0"/>
    <w:rsid w:val="00B657B5"/>
    <w:rsid w:val="00B65D1C"/>
    <w:rsid w:val="00B664EC"/>
    <w:rsid w:val="00B66801"/>
    <w:rsid w:val="00B6796C"/>
    <w:rsid w:val="00B67B2B"/>
    <w:rsid w:val="00B67D7F"/>
    <w:rsid w:val="00B70333"/>
    <w:rsid w:val="00B703CE"/>
    <w:rsid w:val="00B70A49"/>
    <w:rsid w:val="00B70EDB"/>
    <w:rsid w:val="00B713B9"/>
    <w:rsid w:val="00B71A24"/>
    <w:rsid w:val="00B71A5D"/>
    <w:rsid w:val="00B72184"/>
    <w:rsid w:val="00B7273B"/>
    <w:rsid w:val="00B727B8"/>
    <w:rsid w:val="00B73259"/>
    <w:rsid w:val="00B73453"/>
    <w:rsid w:val="00B735A4"/>
    <w:rsid w:val="00B737C7"/>
    <w:rsid w:val="00B741DB"/>
    <w:rsid w:val="00B74570"/>
    <w:rsid w:val="00B74A0D"/>
    <w:rsid w:val="00B74EC0"/>
    <w:rsid w:val="00B750D4"/>
    <w:rsid w:val="00B75667"/>
    <w:rsid w:val="00B75ED2"/>
    <w:rsid w:val="00B76727"/>
    <w:rsid w:val="00B77062"/>
    <w:rsid w:val="00B7709F"/>
    <w:rsid w:val="00B774CC"/>
    <w:rsid w:val="00B77632"/>
    <w:rsid w:val="00B77D8A"/>
    <w:rsid w:val="00B80321"/>
    <w:rsid w:val="00B8053A"/>
    <w:rsid w:val="00B8053B"/>
    <w:rsid w:val="00B80795"/>
    <w:rsid w:val="00B80BAE"/>
    <w:rsid w:val="00B80F5B"/>
    <w:rsid w:val="00B811F0"/>
    <w:rsid w:val="00B81578"/>
    <w:rsid w:val="00B81684"/>
    <w:rsid w:val="00B817F4"/>
    <w:rsid w:val="00B8206A"/>
    <w:rsid w:val="00B821AB"/>
    <w:rsid w:val="00B82519"/>
    <w:rsid w:val="00B82942"/>
    <w:rsid w:val="00B82ED6"/>
    <w:rsid w:val="00B82EF2"/>
    <w:rsid w:val="00B830F7"/>
    <w:rsid w:val="00B8321E"/>
    <w:rsid w:val="00B83AC3"/>
    <w:rsid w:val="00B83D8E"/>
    <w:rsid w:val="00B83DF6"/>
    <w:rsid w:val="00B8408E"/>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E0F"/>
    <w:rsid w:val="00B926E0"/>
    <w:rsid w:val="00B928B6"/>
    <w:rsid w:val="00B93042"/>
    <w:rsid w:val="00B9305C"/>
    <w:rsid w:val="00B93B55"/>
    <w:rsid w:val="00B93C36"/>
    <w:rsid w:val="00B94054"/>
    <w:rsid w:val="00B94253"/>
    <w:rsid w:val="00B9436E"/>
    <w:rsid w:val="00B950E8"/>
    <w:rsid w:val="00B95242"/>
    <w:rsid w:val="00B9544B"/>
    <w:rsid w:val="00B95459"/>
    <w:rsid w:val="00B954FC"/>
    <w:rsid w:val="00B95A04"/>
    <w:rsid w:val="00B95C49"/>
    <w:rsid w:val="00B95EEF"/>
    <w:rsid w:val="00B96228"/>
    <w:rsid w:val="00B96313"/>
    <w:rsid w:val="00B96943"/>
    <w:rsid w:val="00B96A58"/>
    <w:rsid w:val="00B96ABF"/>
    <w:rsid w:val="00B96CBF"/>
    <w:rsid w:val="00B96CF0"/>
    <w:rsid w:val="00B96DA2"/>
    <w:rsid w:val="00B977E6"/>
    <w:rsid w:val="00B979C8"/>
    <w:rsid w:val="00B97B85"/>
    <w:rsid w:val="00BA067F"/>
    <w:rsid w:val="00BA0827"/>
    <w:rsid w:val="00BA13E0"/>
    <w:rsid w:val="00BA17C4"/>
    <w:rsid w:val="00BA1C20"/>
    <w:rsid w:val="00BA1E0C"/>
    <w:rsid w:val="00BA270E"/>
    <w:rsid w:val="00BA2729"/>
    <w:rsid w:val="00BA283C"/>
    <w:rsid w:val="00BA2AEB"/>
    <w:rsid w:val="00BA2DED"/>
    <w:rsid w:val="00BA3129"/>
    <w:rsid w:val="00BA3158"/>
    <w:rsid w:val="00BA3909"/>
    <w:rsid w:val="00BA3974"/>
    <w:rsid w:val="00BA3CC9"/>
    <w:rsid w:val="00BA3F29"/>
    <w:rsid w:val="00BA40BE"/>
    <w:rsid w:val="00BA48E0"/>
    <w:rsid w:val="00BA5346"/>
    <w:rsid w:val="00BA54FB"/>
    <w:rsid w:val="00BA580D"/>
    <w:rsid w:val="00BA5C97"/>
    <w:rsid w:val="00BA5EFB"/>
    <w:rsid w:val="00BA6282"/>
    <w:rsid w:val="00BA659A"/>
    <w:rsid w:val="00BA68C1"/>
    <w:rsid w:val="00BA6CFD"/>
    <w:rsid w:val="00BA7423"/>
    <w:rsid w:val="00BA7541"/>
    <w:rsid w:val="00BA758B"/>
    <w:rsid w:val="00BA7688"/>
    <w:rsid w:val="00BA7E4F"/>
    <w:rsid w:val="00BA7EB0"/>
    <w:rsid w:val="00BB01F4"/>
    <w:rsid w:val="00BB0528"/>
    <w:rsid w:val="00BB070E"/>
    <w:rsid w:val="00BB0B3E"/>
    <w:rsid w:val="00BB0D75"/>
    <w:rsid w:val="00BB0FE6"/>
    <w:rsid w:val="00BB1211"/>
    <w:rsid w:val="00BB1966"/>
    <w:rsid w:val="00BB1B24"/>
    <w:rsid w:val="00BB1C4F"/>
    <w:rsid w:val="00BB1D50"/>
    <w:rsid w:val="00BB225D"/>
    <w:rsid w:val="00BB2344"/>
    <w:rsid w:val="00BB2F07"/>
    <w:rsid w:val="00BB3355"/>
    <w:rsid w:val="00BB365A"/>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4E"/>
    <w:rsid w:val="00BC36A6"/>
    <w:rsid w:val="00BC38B8"/>
    <w:rsid w:val="00BC3CF8"/>
    <w:rsid w:val="00BC3FE8"/>
    <w:rsid w:val="00BC40E8"/>
    <w:rsid w:val="00BC499E"/>
    <w:rsid w:val="00BC5CE2"/>
    <w:rsid w:val="00BC70D5"/>
    <w:rsid w:val="00BC7133"/>
    <w:rsid w:val="00BC71C5"/>
    <w:rsid w:val="00BC7659"/>
    <w:rsid w:val="00BC77C9"/>
    <w:rsid w:val="00BC7A42"/>
    <w:rsid w:val="00BD013E"/>
    <w:rsid w:val="00BD082C"/>
    <w:rsid w:val="00BD0CCF"/>
    <w:rsid w:val="00BD0FC4"/>
    <w:rsid w:val="00BD140B"/>
    <w:rsid w:val="00BD238C"/>
    <w:rsid w:val="00BD2536"/>
    <w:rsid w:val="00BD279B"/>
    <w:rsid w:val="00BD2A08"/>
    <w:rsid w:val="00BD2F55"/>
    <w:rsid w:val="00BD3837"/>
    <w:rsid w:val="00BD386B"/>
    <w:rsid w:val="00BD3981"/>
    <w:rsid w:val="00BD3C69"/>
    <w:rsid w:val="00BD3D7A"/>
    <w:rsid w:val="00BD4235"/>
    <w:rsid w:val="00BD45AD"/>
    <w:rsid w:val="00BD52BA"/>
    <w:rsid w:val="00BD5A26"/>
    <w:rsid w:val="00BD5FA4"/>
    <w:rsid w:val="00BD6494"/>
    <w:rsid w:val="00BD6509"/>
    <w:rsid w:val="00BD689C"/>
    <w:rsid w:val="00BD6A22"/>
    <w:rsid w:val="00BD6D88"/>
    <w:rsid w:val="00BD7A82"/>
    <w:rsid w:val="00BD7B13"/>
    <w:rsid w:val="00BD7F9E"/>
    <w:rsid w:val="00BE072F"/>
    <w:rsid w:val="00BE0FCB"/>
    <w:rsid w:val="00BE13B8"/>
    <w:rsid w:val="00BE16C6"/>
    <w:rsid w:val="00BE1959"/>
    <w:rsid w:val="00BE197A"/>
    <w:rsid w:val="00BE1A06"/>
    <w:rsid w:val="00BE1CE8"/>
    <w:rsid w:val="00BE2404"/>
    <w:rsid w:val="00BE269D"/>
    <w:rsid w:val="00BE28FE"/>
    <w:rsid w:val="00BE2E20"/>
    <w:rsid w:val="00BE312F"/>
    <w:rsid w:val="00BE3EA0"/>
    <w:rsid w:val="00BE403F"/>
    <w:rsid w:val="00BE475F"/>
    <w:rsid w:val="00BE54F2"/>
    <w:rsid w:val="00BE5519"/>
    <w:rsid w:val="00BE57B1"/>
    <w:rsid w:val="00BE5813"/>
    <w:rsid w:val="00BE6149"/>
    <w:rsid w:val="00BE65B3"/>
    <w:rsid w:val="00BE78ED"/>
    <w:rsid w:val="00BE7B27"/>
    <w:rsid w:val="00BE7CAA"/>
    <w:rsid w:val="00BF0058"/>
    <w:rsid w:val="00BF02E6"/>
    <w:rsid w:val="00BF08B0"/>
    <w:rsid w:val="00BF0CEB"/>
    <w:rsid w:val="00BF0F15"/>
    <w:rsid w:val="00BF10D2"/>
    <w:rsid w:val="00BF120B"/>
    <w:rsid w:val="00BF12B0"/>
    <w:rsid w:val="00BF1309"/>
    <w:rsid w:val="00BF21AD"/>
    <w:rsid w:val="00BF220D"/>
    <w:rsid w:val="00BF2372"/>
    <w:rsid w:val="00BF2817"/>
    <w:rsid w:val="00BF31CB"/>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BF7EF5"/>
    <w:rsid w:val="00C00F1A"/>
    <w:rsid w:val="00C010F5"/>
    <w:rsid w:val="00C01305"/>
    <w:rsid w:val="00C0150C"/>
    <w:rsid w:val="00C01580"/>
    <w:rsid w:val="00C01835"/>
    <w:rsid w:val="00C02163"/>
    <w:rsid w:val="00C02192"/>
    <w:rsid w:val="00C023FA"/>
    <w:rsid w:val="00C0269F"/>
    <w:rsid w:val="00C02CDE"/>
    <w:rsid w:val="00C0350D"/>
    <w:rsid w:val="00C039B6"/>
    <w:rsid w:val="00C03B7B"/>
    <w:rsid w:val="00C03DAD"/>
    <w:rsid w:val="00C05285"/>
    <w:rsid w:val="00C057E0"/>
    <w:rsid w:val="00C05863"/>
    <w:rsid w:val="00C05A47"/>
    <w:rsid w:val="00C05C20"/>
    <w:rsid w:val="00C06066"/>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0B4"/>
    <w:rsid w:val="00C1286D"/>
    <w:rsid w:val="00C12AE8"/>
    <w:rsid w:val="00C12EB5"/>
    <w:rsid w:val="00C12FC8"/>
    <w:rsid w:val="00C134A1"/>
    <w:rsid w:val="00C13504"/>
    <w:rsid w:val="00C13C8A"/>
    <w:rsid w:val="00C13F22"/>
    <w:rsid w:val="00C13F33"/>
    <w:rsid w:val="00C13F54"/>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17FFB"/>
    <w:rsid w:val="00C202D5"/>
    <w:rsid w:val="00C2068D"/>
    <w:rsid w:val="00C206C4"/>
    <w:rsid w:val="00C206EC"/>
    <w:rsid w:val="00C2093A"/>
    <w:rsid w:val="00C20F77"/>
    <w:rsid w:val="00C210D4"/>
    <w:rsid w:val="00C21B1D"/>
    <w:rsid w:val="00C222CF"/>
    <w:rsid w:val="00C232DD"/>
    <w:rsid w:val="00C23514"/>
    <w:rsid w:val="00C236CC"/>
    <w:rsid w:val="00C23780"/>
    <w:rsid w:val="00C2423A"/>
    <w:rsid w:val="00C243D1"/>
    <w:rsid w:val="00C24CA2"/>
    <w:rsid w:val="00C24E9C"/>
    <w:rsid w:val="00C24EE5"/>
    <w:rsid w:val="00C24F7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1BA"/>
    <w:rsid w:val="00C33373"/>
    <w:rsid w:val="00C339DE"/>
    <w:rsid w:val="00C33AA7"/>
    <w:rsid w:val="00C33D2E"/>
    <w:rsid w:val="00C33DCE"/>
    <w:rsid w:val="00C3463A"/>
    <w:rsid w:val="00C346BB"/>
    <w:rsid w:val="00C346C1"/>
    <w:rsid w:val="00C3488A"/>
    <w:rsid w:val="00C34B8E"/>
    <w:rsid w:val="00C34C05"/>
    <w:rsid w:val="00C3566B"/>
    <w:rsid w:val="00C35A42"/>
    <w:rsid w:val="00C35B23"/>
    <w:rsid w:val="00C35D4F"/>
    <w:rsid w:val="00C35FEB"/>
    <w:rsid w:val="00C3661D"/>
    <w:rsid w:val="00C36DAD"/>
    <w:rsid w:val="00C37050"/>
    <w:rsid w:val="00C37493"/>
    <w:rsid w:val="00C37F07"/>
    <w:rsid w:val="00C37F85"/>
    <w:rsid w:val="00C37F8D"/>
    <w:rsid w:val="00C4018E"/>
    <w:rsid w:val="00C4044A"/>
    <w:rsid w:val="00C404D5"/>
    <w:rsid w:val="00C40B7D"/>
    <w:rsid w:val="00C413FE"/>
    <w:rsid w:val="00C41634"/>
    <w:rsid w:val="00C42130"/>
    <w:rsid w:val="00C4214B"/>
    <w:rsid w:val="00C42784"/>
    <w:rsid w:val="00C429E1"/>
    <w:rsid w:val="00C439F0"/>
    <w:rsid w:val="00C43CE7"/>
    <w:rsid w:val="00C43D64"/>
    <w:rsid w:val="00C44189"/>
    <w:rsid w:val="00C4464F"/>
    <w:rsid w:val="00C447FB"/>
    <w:rsid w:val="00C44ADA"/>
    <w:rsid w:val="00C44DE2"/>
    <w:rsid w:val="00C45407"/>
    <w:rsid w:val="00C45A9C"/>
    <w:rsid w:val="00C45B3D"/>
    <w:rsid w:val="00C46B53"/>
    <w:rsid w:val="00C470AA"/>
    <w:rsid w:val="00C47AE8"/>
    <w:rsid w:val="00C47DB3"/>
    <w:rsid w:val="00C508B7"/>
    <w:rsid w:val="00C50930"/>
    <w:rsid w:val="00C51D11"/>
    <w:rsid w:val="00C5257E"/>
    <w:rsid w:val="00C52A41"/>
    <w:rsid w:val="00C52A73"/>
    <w:rsid w:val="00C52B7D"/>
    <w:rsid w:val="00C531B4"/>
    <w:rsid w:val="00C532F9"/>
    <w:rsid w:val="00C53E22"/>
    <w:rsid w:val="00C53EC1"/>
    <w:rsid w:val="00C5430E"/>
    <w:rsid w:val="00C54C62"/>
    <w:rsid w:val="00C55ADC"/>
    <w:rsid w:val="00C55CE2"/>
    <w:rsid w:val="00C5638E"/>
    <w:rsid w:val="00C56918"/>
    <w:rsid w:val="00C569CA"/>
    <w:rsid w:val="00C56C48"/>
    <w:rsid w:val="00C5707E"/>
    <w:rsid w:val="00C57CC6"/>
    <w:rsid w:val="00C601EB"/>
    <w:rsid w:val="00C60802"/>
    <w:rsid w:val="00C60EC1"/>
    <w:rsid w:val="00C60FFC"/>
    <w:rsid w:val="00C6119C"/>
    <w:rsid w:val="00C61FD6"/>
    <w:rsid w:val="00C62027"/>
    <w:rsid w:val="00C62163"/>
    <w:rsid w:val="00C622D2"/>
    <w:rsid w:val="00C62997"/>
    <w:rsid w:val="00C62BE7"/>
    <w:rsid w:val="00C62C31"/>
    <w:rsid w:val="00C62FB5"/>
    <w:rsid w:val="00C6304B"/>
    <w:rsid w:val="00C633AB"/>
    <w:rsid w:val="00C6343A"/>
    <w:rsid w:val="00C64376"/>
    <w:rsid w:val="00C64626"/>
    <w:rsid w:val="00C64849"/>
    <w:rsid w:val="00C64EDC"/>
    <w:rsid w:val="00C65D24"/>
    <w:rsid w:val="00C65DFD"/>
    <w:rsid w:val="00C65F58"/>
    <w:rsid w:val="00C66571"/>
    <w:rsid w:val="00C665FA"/>
    <w:rsid w:val="00C666DB"/>
    <w:rsid w:val="00C667F6"/>
    <w:rsid w:val="00C66AC7"/>
    <w:rsid w:val="00C66B89"/>
    <w:rsid w:val="00C66C34"/>
    <w:rsid w:val="00C67231"/>
    <w:rsid w:val="00C700C4"/>
    <w:rsid w:val="00C7040D"/>
    <w:rsid w:val="00C70599"/>
    <w:rsid w:val="00C70B8C"/>
    <w:rsid w:val="00C71468"/>
    <w:rsid w:val="00C7238B"/>
    <w:rsid w:val="00C723AF"/>
    <w:rsid w:val="00C723F3"/>
    <w:rsid w:val="00C72953"/>
    <w:rsid w:val="00C72EF5"/>
    <w:rsid w:val="00C732C5"/>
    <w:rsid w:val="00C7348B"/>
    <w:rsid w:val="00C7357D"/>
    <w:rsid w:val="00C7391E"/>
    <w:rsid w:val="00C740FD"/>
    <w:rsid w:val="00C74157"/>
    <w:rsid w:val="00C7448E"/>
    <w:rsid w:val="00C748E2"/>
    <w:rsid w:val="00C75004"/>
    <w:rsid w:val="00C755E8"/>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41CE"/>
    <w:rsid w:val="00C8534D"/>
    <w:rsid w:val="00C8624E"/>
    <w:rsid w:val="00C86379"/>
    <w:rsid w:val="00C864DB"/>
    <w:rsid w:val="00C86D7E"/>
    <w:rsid w:val="00C8781D"/>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48"/>
    <w:rsid w:val="00C95730"/>
    <w:rsid w:val="00C95962"/>
    <w:rsid w:val="00C95CD4"/>
    <w:rsid w:val="00C96035"/>
    <w:rsid w:val="00C96127"/>
    <w:rsid w:val="00C96D94"/>
    <w:rsid w:val="00C96FE0"/>
    <w:rsid w:val="00C973E2"/>
    <w:rsid w:val="00C977FB"/>
    <w:rsid w:val="00C97AF1"/>
    <w:rsid w:val="00C97E38"/>
    <w:rsid w:val="00CA09AA"/>
    <w:rsid w:val="00CA0BAF"/>
    <w:rsid w:val="00CA114D"/>
    <w:rsid w:val="00CA1225"/>
    <w:rsid w:val="00CA18D2"/>
    <w:rsid w:val="00CA1953"/>
    <w:rsid w:val="00CA2919"/>
    <w:rsid w:val="00CA2AA9"/>
    <w:rsid w:val="00CA2C56"/>
    <w:rsid w:val="00CA3040"/>
    <w:rsid w:val="00CA3503"/>
    <w:rsid w:val="00CA3CF5"/>
    <w:rsid w:val="00CA4A3F"/>
    <w:rsid w:val="00CA4C14"/>
    <w:rsid w:val="00CA4FE7"/>
    <w:rsid w:val="00CA51A0"/>
    <w:rsid w:val="00CA5974"/>
    <w:rsid w:val="00CA5D26"/>
    <w:rsid w:val="00CA6164"/>
    <w:rsid w:val="00CA7202"/>
    <w:rsid w:val="00CA73B2"/>
    <w:rsid w:val="00CA74E8"/>
    <w:rsid w:val="00CB047F"/>
    <w:rsid w:val="00CB0A7B"/>
    <w:rsid w:val="00CB0C2A"/>
    <w:rsid w:val="00CB11BD"/>
    <w:rsid w:val="00CB1368"/>
    <w:rsid w:val="00CB1436"/>
    <w:rsid w:val="00CB1D87"/>
    <w:rsid w:val="00CB1D94"/>
    <w:rsid w:val="00CB1F2A"/>
    <w:rsid w:val="00CB2836"/>
    <w:rsid w:val="00CB31BE"/>
    <w:rsid w:val="00CB480A"/>
    <w:rsid w:val="00CB4FA5"/>
    <w:rsid w:val="00CB510D"/>
    <w:rsid w:val="00CB512E"/>
    <w:rsid w:val="00CB558B"/>
    <w:rsid w:val="00CB58DD"/>
    <w:rsid w:val="00CB590E"/>
    <w:rsid w:val="00CB59DE"/>
    <w:rsid w:val="00CB5A9F"/>
    <w:rsid w:val="00CB5EF8"/>
    <w:rsid w:val="00CB6343"/>
    <w:rsid w:val="00CB68B3"/>
    <w:rsid w:val="00CB6F9E"/>
    <w:rsid w:val="00CB7131"/>
    <w:rsid w:val="00CB7648"/>
    <w:rsid w:val="00CB7B6B"/>
    <w:rsid w:val="00CC009C"/>
    <w:rsid w:val="00CC00B7"/>
    <w:rsid w:val="00CC034B"/>
    <w:rsid w:val="00CC0AA7"/>
    <w:rsid w:val="00CC0E56"/>
    <w:rsid w:val="00CC172A"/>
    <w:rsid w:val="00CC1A18"/>
    <w:rsid w:val="00CC1AA5"/>
    <w:rsid w:val="00CC1C42"/>
    <w:rsid w:val="00CC1CB3"/>
    <w:rsid w:val="00CC1E3E"/>
    <w:rsid w:val="00CC1E40"/>
    <w:rsid w:val="00CC2189"/>
    <w:rsid w:val="00CC2559"/>
    <w:rsid w:val="00CC277C"/>
    <w:rsid w:val="00CC27F5"/>
    <w:rsid w:val="00CC2D18"/>
    <w:rsid w:val="00CC2EFE"/>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C72"/>
    <w:rsid w:val="00CD1E74"/>
    <w:rsid w:val="00CD223B"/>
    <w:rsid w:val="00CD2585"/>
    <w:rsid w:val="00CD25A6"/>
    <w:rsid w:val="00CD283A"/>
    <w:rsid w:val="00CD309B"/>
    <w:rsid w:val="00CD3122"/>
    <w:rsid w:val="00CD325D"/>
    <w:rsid w:val="00CD3D0C"/>
    <w:rsid w:val="00CD3E10"/>
    <w:rsid w:val="00CD3F09"/>
    <w:rsid w:val="00CD3FAF"/>
    <w:rsid w:val="00CD42FD"/>
    <w:rsid w:val="00CD492B"/>
    <w:rsid w:val="00CD5423"/>
    <w:rsid w:val="00CD57B7"/>
    <w:rsid w:val="00CD5C02"/>
    <w:rsid w:val="00CD61E3"/>
    <w:rsid w:val="00CD6814"/>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418C"/>
    <w:rsid w:val="00CE5AD3"/>
    <w:rsid w:val="00CE5E50"/>
    <w:rsid w:val="00CE697C"/>
    <w:rsid w:val="00CE69F3"/>
    <w:rsid w:val="00CE6AD5"/>
    <w:rsid w:val="00CE6E24"/>
    <w:rsid w:val="00CE7458"/>
    <w:rsid w:val="00CE76BD"/>
    <w:rsid w:val="00CE79BC"/>
    <w:rsid w:val="00CF02AC"/>
    <w:rsid w:val="00CF057C"/>
    <w:rsid w:val="00CF06E6"/>
    <w:rsid w:val="00CF18AB"/>
    <w:rsid w:val="00CF1AA6"/>
    <w:rsid w:val="00CF20C8"/>
    <w:rsid w:val="00CF233B"/>
    <w:rsid w:val="00CF23D5"/>
    <w:rsid w:val="00CF2501"/>
    <w:rsid w:val="00CF2639"/>
    <w:rsid w:val="00CF277A"/>
    <w:rsid w:val="00CF2FBF"/>
    <w:rsid w:val="00CF33BA"/>
    <w:rsid w:val="00CF35DA"/>
    <w:rsid w:val="00CF3F01"/>
    <w:rsid w:val="00CF46E1"/>
    <w:rsid w:val="00CF50A9"/>
    <w:rsid w:val="00CF61A3"/>
    <w:rsid w:val="00CF66DE"/>
    <w:rsid w:val="00CF6848"/>
    <w:rsid w:val="00CF6AF3"/>
    <w:rsid w:val="00CF6C9A"/>
    <w:rsid w:val="00CF6F64"/>
    <w:rsid w:val="00CF7CCF"/>
    <w:rsid w:val="00D00146"/>
    <w:rsid w:val="00D00522"/>
    <w:rsid w:val="00D00B22"/>
    <w:rsid w:val="00D0172A"/>
    <w:rsid w:val="00D017EE"/>
    <w:rsid w:val="00D0182B"/>
    <w:rsid w:val="00D0186E"/>
    <w:rsid w:val="00D01C73"/>
    <w:rsid w:val="00D02369"/>
    <w:rsid w:val="00D02379"/>
    <w:rsid w:val="00D02C36"/>
    <w:rsid w:val="00D02E17"/>
    <w:rsid w:val="00D0327B"/>
    <w:rsid w:val="00D03334"/>
    <w:rsid w:val="00D044CE"/>
    <w:rsid w:val="00D04FC8"/>
    <w:rsid w:val="00D05393"/>
    <w:rsid w:val="00D05FD4"/>
    <w:rsid w:val="00D06088"/>
    <w:rsid w:val="00D065E1"/>
    <w:rsid w:val="00D0675C"/>
    <w:rsid w:val="00D06800"/>
    <w:rsid w:val="00D06B22"/>
    <w:rsid w:val="00D06DED"/>
    <w:rsid w:val="00D0735B"/>
    <w:rsid w:val="00D078A9"/>
    <w:rsid w:val="00D078C9"/>
    <w:rsid w:val="00D07DCA"/>
    <w:rsid w:val="00D1043D"/>
    <w:rsid w:val="00D105EB"/>
    <w:rsid w:val="00D112DD"/>
    <w:rsid w:val="00D11656"/>
    <w:rsid w:val="00D11873"/>
    <w:rsid w:val="00D11C73"/>
    <w:rsid w:val="00D11EEE"/>
    <w:rsid w:val="00D11FAE"/>
    <w:rsid w:val="00D1225F"/>
    <w:rsid w:val="00D12440"/>
    <w:rsid w:val="00D12487"/>
    <w:rsid w:val="00D126E6"/>
    <w:rsid w:val="00D12B75"/>
    <w:rsid w:val="00D12EB0"/>
    <w:rsid w:val="00D13880"/>
    <w:rsid w:val="00D13BBC"/>
    <w:rsid w:val="00D13CCD"/>
    <w:rsid w:val="00D14204"/>
    <w:rsid w:val="00D15D9D"/>
    <w:rsid w:val="00D1624D"/>
    <w:rsid w:val="00D16BA8"/>
    <w:rsid w:val="00D16DEE"/>
    <w:rsid w:val="00D1705E"/>
    <w:rsid w:val="00D174E5"/>
    <w:rsid w:val="00D1761F"/>
    <w:rsid w:val="00D17F37"/>
    <w:rsid w:val="00D20171"/>
    <w:rsid w:val="00D2018F"/>
    <w:rsid w:val="00D202D3"/>
    <w:rsid w:val="00D20F77"/>
    <w:rsid w:val="00D2109E"/>
    <w:rsid w:val="00D215E6"/>
    <w:rsid w:val="00D2171B"/>
    <w:rsid w:val="00D217CE"/>
    <w:rsid w:val="00D21810"/>
    <w:rsid w:val="00D22148"/>
    <w:rsid w:val="00D228DD"/>
    <w:rsid w:val="00D22D2B"/>
    <w:rsid w:val="00D23556"/>
    <w:rsid w:val="00D238CC"/>
    <w:rsid w:val="00D2390D"/>
    <w:rsid w:val="00D23A36"/>
    <w:rsid w:val="00D23B89"/>
    <w:rsid w:val="00D23CE2"/>
    <w:rsid w:val="00D23EAA"/>
    <w:rsid w:val="00D24FEC"/>
    <w:rsid w:val="00D25A07"/>
    <w:rsid w:val="00D261F9"/>
    <w:rsid w:val="00D261FB"/>
    <w:rsid w:val="00D26283"/>
    <w:rsid w:val="00D26288"/>
    <w:rsid w:val="00D263B5"/>
    <w:rsid w:val="00D263F5"/>
    <w:rsid w:val="00D26586"/>
    <w:rsid w:val="00D26DBE"/>
    <w:rsid w:val="00D27A04"/>
    <w:rsid w:val="00D27AD1"/>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0DA"/>
    <w:rsid w:val="00D353FF"/>
    <w:rsid w:val="00D35DF9"/>
    <w:rsid w:val="00D3609F"/>
    <w:rsid w:val="00D3610A"/>
    <w:rsid w:val="00D3646C"/>
    <w:rsid w:val="00D36644"/>
    <w:rsid w:val="00D3668C"/>
    <w:rsid w:val="00D369EA"/>
    <w:rsid w:val="00D36C8E"/>
    <w:rsid w:val="00D36EEC"/>
    <w:rsid w:val="00D37197"/>
    <w:rsid w:val="00D374D4"/>
    <w:rsid w:val="00D37C2D"/>
    <w:rsid w:val="00D404CE"/>
    <w:rsid w:val="00D40BE3"/>
    <w:rsid w:val="00D40E25"/>
    <w:rsid w:val="00D40E78"/>
    <w:rsid w:val="00D41009"/>
    <w:rsid w:val="00D417A4"/>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5581"/>
    <w:rsid w:val="00D458AB"/>
    <w:rsid w:val="00D45A9C"/>
    <w:rsid w:val="00D45ACD"/>
    <w:rsid w:val="00D45C69"/>
    <w:rsid w:val="00D464C9"/>
    <w:rsid w:val="00D466E5"/>
    <w:rsid w:val="00D467C7"/>
    <w:rsid w:val="00D4688E"/>
    <w:rsid w:val="00D46F2D"/>
    <w:rsid w:val="00D471EF"/>
    <w:rsid w:val="00D475CC"/>
    <w:rsid w:val="00D477E2"/>
    <w:rsid w:val="00D4793D"/>
    <w:rsid w:val="00D47E55"/>
    <w:rsid w:val="00D500DB"/>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B68"/>
    <w:rsid w:val="00D55C01"/>
    <w:rsid w:val="00D55C37"/>
    <w:rsid w:val="00D56330"/>
    <w:rsid w:val="00D563C2"/>
    <w:rsid w:val="00D56450"/>
    <w:rsid w:val="00D565F6"/>
    <w:rsid w:val="00D56C31"/>
    <w:rsid w:val="00D56D65"/>
    <w:rsid w:val="00D572B2"/>
    <w:rsid w:val="00D578C5"/>
    <w:rsid w:val="00D57C20"/>
    <w:rsid w:val="00D57F0A"/>
    <w:rsid w:val="00D6005F"/>
    <w:rsid w:val="00D600BE"/>
    <w:rsid w:val="00D60207"/>
    <w:rsid w:val="00D60904"/>
    <w:rsid w:val="00D60BCB"/>
    <w:rsid w:val="00D60CB2"/>
    <w:rsid w:val="00D60DD4"/>
    <w:rsid w:val="00D61059"/>
    <w:rsid w:val="00D61778"/>
    <w:rsid w:val="00D62243"/>
    <w:rsid w:val="00D624A5"/>
    <w:rsid w:val="00D6278F"/>
    <w:rsid w:val="00D62949"/>
    <w:rsid w:val="00D62DEC"/>
    <w:rsid w:val="00D63891"/>
    <w:rsid w:val="00D63BAD"/>
    <w:rsid w:val="00D63C5F"/>
    <w:rsid w:val="00D6410E"/>
    <w:rsid w:val="00D6433E"/>
    <w:rsid w:val="00D64346"/>
    <w:rsid w:val="00D6447E"/>
    <w:rsid w:val="00D64617"/>
    <w:rsid w:val="00D647F9"/>
    <w:rsid w:val="00D6485C"/>
    <w:rsid w:val="00D64CB8"/>
    <w:rsid w:val="00D64EA1"/>
    <w:rsid w:val="00D65404"/>
    <w:rsid w:val="00D6575A"/>
    <w:rsid w:val="00D65837"/>
    <w:rsid w:val="00D65AAD"/>
    <w:rsid w:val="00D66022"/>
    <w:rsid w:val="00D66065"/>
    <w:rsid w:val="00D662E2"/>
    <w:rsid w:val="00D665D8"/>
    <w:rsid w:val="00D66DAA"/>
    <w:rsid w:val="00D671E9"/>
    <w:rsid w:val="00D7010A"/>
    <w:rsid w:val="00D7040B"/>
    <w:rsid w:val="00D70F5E"/>
    <w:rsid w:val="00D70F87"/>
    <w:rsid w:val="00D7123A"/>
    <w:rsid w:val="00D7274A"/>
    <w:rsid w:val="00D72888"/>
    <w:rsid w:val="00D72E5B"/>
    <w:rsid w:val="00D73347"/>
    <w:rsid w:val="00D733E1"/>
    <w:rsid w:val="00D73A3C"/>
    <w:rsid w:val="00D73A6B"/>
    <w:rsid w:val="00D73DAD"/>
    <w:rsid w:val="00D73E0D"/>
    <w:rsid w:val="00D7413D"/>
    <w:rsid w:val="00D74461"/>
    <w:rsid w:val="00D7480B"/>
    <w:rsid w:val="00D74AF7"/>
    <w:rsid w:val="00D74EA0"/>
    <w:rsid w:val="00D7505F"/>
    <w:rsid w:val="00D7568F"/>
    <w:rsid w:val="00D75828"/>
    <w:rsid w:val="00D75843"/>
    <w:rsid w:val="00D758A0"/>
    <w:rsid w:val="00D758A1"/>
    <w:rsid w:val="00D75CD8"/>
    <w:rsid w:val="00D75E85"/>
    <w:rsid w:val="00D75F3A"/>
    <w:rsid w:val="00D761CB"/>
    <w:rsid w:val="00D76A4B"/>
    <w:rsid w:val="00D76DDA"/>
    <w:rsid w:val="00D76E83"/>
    <w:rsid w:val="00D77053"/>
    <w:rsid w:val="00D771C9"/>
    <w:rsid w:val="00D77B6A"/>
    <w:rsid w:val="00D800A1"/>
    <w:rsid w:val="00D8036A"/>
    <w:rsid w:val="00D805F2"/>
    <w:rsid w:val="00D80AB8"/>
    <w:rsid w:val="00D80C93"/>
    <w:rsid w:val="00D80CCB"/>
    <w:rsid w:val="00D81307"/>
    <w:rsid w:val="00D813F0"/>
    <w:rsid w:val="00D817FD"/>
    <w:rsid w:val="00D81E9C"/>
    <w:rsid w:val="00D820F3"/>
    <w:rsid w:val="00D82986"/>
    <w:rsid w:val="00D829AC"/>
    <w:rsid w:val="00D83401"/>
    <w:rsid w:val="00D83A89"/>
    <w:rsid w:val="00D84268"/>
    <w:rsid w:val="00D846C5"/>
    <w:rsid w:val="00D864A4"/>
    <w:rsid w:val="00D86555"/>
    <w:rsid w:val="00D86A89"/>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8A0"/>
    <w:rsid w:val="00D94BB0"/>
    <w:rsid w:val="00D94EA5"/>
    <w:rsid w:val="00D94FF3"/>
    <w:rsid w:val="00D957C0"/>
    <w:rsid w:val="00D95BF0"/>
    <w:rsid w:val="00D95BFF"/>
    <w:rsid w:val="00D96193"/>
    <w:rsid w:val="00D96DD2"/>
    <w:rsid w:val="00D97E86"/>
    <w:rsid w:val="00DA0FC0"/>
    <w:rsid w:val="00DA1D80"/>
    <w:rsid w:val="00DA2046"/>
    <w:rsid w:val="00DA2129"/>
    <w:rsid w:val="00DA23D2"/>
    <w:rsid w:val="00DA2752"/>
    <w:rsid w:val="00DA29C4"/>
    <w:rsid w:val="00DA2CD7"/>
    <w:rsid w:val="00DA2D90"/>
    <w:rsid w:val="00DA3B43"/>
    <w:rsid w:val="00DA3BE7"/>
    <w:rsid w:val="00DA3F00"/>
    <w:rsid w:val="00DA43CA"/>
    <w:rsid w:val="00DA492A"/>
    <w:rsid w:val="00DA4D11"/>
    <w:rsid w:val="00DA5A53"/>
    <w:rsid w:val="00DA5B05"/>
    <w:rsid w:val="00DA5CA9"/>
    <w:rsid w:val="00DA5E7E"/>
    <w:rsid w:val="00DA63D6"/>
    <w:rsid w:val="00DA714A"/>
    <w:rsid w:val="00DA71AF"/>
    <w:rsid w:val="00DA727D"/>
    <w:rsid w:val="00DA72D3"/>
    <w:rsid w:val="00DA7A85"/>
    <w:rsid w:val="00DA7BC7"/>
    <w:rsid w:val="00DA7E4C"/>
    <w:rsid w:val="00DB0487"/>
    <w:rsid w:val="00DB0564"/>
    <w:rsid w:val="00DB09F7"/>
    <w:rsid w:val="00DB1539"/>
    <w:rsid w:val="00DB1766"/>
    <w:rsid w:val="00DB191A"/>
    <w:rsid w:val="00DB1F98"/>
    <w:rsid w:val="00DB2551"/>
    <w:rsid w:val="00DB35C7"/>
    <w:rsid w:val="00DB39DE"/>
    <w:rsid w:val="00DB3D52"/>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805"/>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1BC"/>
    <w:rsid w:val="00DC4287"/>
    <w:rsid w:val="00DC4B72"/>
    <w:rsid w:val="00DC4BB0"/>
    <w:rsid w:val="00DC4D82"/>
    <w:rsid w:val="00DC4E9C"/>
    <w:rsid w:val="00DC522F"/>
    <w:rsid w:val="00DC588E"/>
    <w:rsid w:val="00DC5CAF"/>
    <w:rsid w:val="00DC5F61"/>
    <w:rsid w:val="00DC65D8"/>
    <w:rsid w:val="00DC666A"/>
    <w:rsid w:val="00DC6A94"/>
    <w:rsid w:val="00DC7073"/>
    <w:rsid w:val="00DC765F"/>
    <w:rsid w:val="00DC7722"/>
    <w:rsid w:val="00DC7890"/>
    <w:rsid w:val="00DC78DC"/>
    <w:rsid w:val="00DD026E"/>
    <w:rsid w:val="00DD02C4"/>
    <w:rsid w:val="00DD0C93"/>
    <w:rsid w:val="00DD128A"/>
    <w:rsid w:val="00DD12B1"/>
    <w:rsid w:val="00DD12B5"/>
    <w:rsid w:val="00DD1422"/>
    <w:rsid w:val="00DD1947"/>
    <w:rsid w:val="00DD1A59"/>
    <w:rsid w:val="00DD1ED7"/>
    <w:rsid w:val="00DD23D2"/>
    <w:rsid w:val="00DD242B"/>
    <w:rsid w:val="00DD2A05"/>
    <w:rsid w:val="00DD2FE5"/>
    <w:rsid w:val="00DD3401"/>
    <w:rsid w:val="00DD3430"/>
    <w:rsid w:val="00DD3480"/>
    <w:rsid w:val="00DD3565"/>
    <w:rsid w:val="00DD3E88"/>
    <w:rsid w:val="00DD4546"/>
    <w:rsid w:val="00DD49D3"/>
    <w:rsid w:val="00DD5238"/>
    <w:rsid w:val="00DD6396"/>
    <w:rsid w:val="00DD6C70"/>
    <w:rsid w:val="00DD6CED"/>
    <w:rsid w:val="00DD6DA2"/>
    <w:rsid w:val="00DD761C"/>
    <w:rsid w:val="00DD7DF3"/>
    <w:rsid w:val="00DE0171"/>
    <w:rsid w:val="00DE01EA"/>
    <w:rsid w:val="00DE0333"/>
    <w:rsid w:val="00DE044F"/>
    <w:rsid w:val="00DE0558"/>
    <w:rsid w:val="00DE21CF"/>
    <w:rsid w:val="00DE279F"/>
    <w:rsid w:val="00DE2AF6"/>
    <w:rsid w:val="00DE2D4B"/>
    <w:rsid w:val="00DE2E2B"/>
    <w:rsid w:val="00DE3083"/>
    <w:rsid w:val="00DE3E7C"/>
    <w:rsid w:val="00DE3F49"/>
    <w:rsid w:val="00DE464E"/>
    <w:rsid w:val="00DE4664"/>
    <w:rsid w:val="00DE47CE"/>
    <w:rsid w:val="00DE47F4"/>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300"/>
    <w:rsid w:val="00DF1ADA"/>
    <w:rsid w:val="00DF1DE2"/>
    <w:rsid w:val="00DF1ECD"/>
    <w:rsid w:val="00DF1FD6"/>
    <w:rsid w:val="00DF27C9"/>
    <w:rsid w:val="00DF2DDB"/>
    <w:rsid w:val="00DF3195"/>
    <w:rsid w:val="00DF32AF"/>
    <w:rsid w:val="00DF3307"/>
    <w:rsid w:val="00DF3A17"/>
    <w:rsid w:val="00DF3A6C"/>
    <w:rsid w:val="00DF4158"/>
    <w:rsid w:val="00DF4337"/>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D6C"/>
    <w:rsid w:val="00E04EE6"/>
    <w:rsid w:val="00E04F19"/>
    <w:rsid w:val="00E04FB3"/>
    <w:rsid w:val="00E05A43"/>
    <w:rsid w:val="00E05B03"/>
    <w:rsid w:val="00E05FE7"/>
    <w:rsid w:val="00E0646D"/>
    <w:rsid w:val="00E06AF4"/>
    <w:rsid w:val="00E06EDB"/>
    <w:rsid w:val="00E07686"/>
    <w:rsid w:val="00E07E45"/>
    <w:rsid w:val="00E1007C"/>
    <w:rsid w:val="00E102BD"/>
    <w:rsid w:val="00E1039D"/>
    <w:rsid w:val="00E103F8"/>
    <w:rsid w:val="00E104DE"/>
    <w:rsid w:val="00E1074E"/>
    <w:rsid w:val="00E10ADD"/>
    <w:rsid w:val="00E11617"/>
    <w:rsid w:val="00E11D58"/>
    <w:rsid w:val="00E11E3A"/>
    <w:rsid w:val="00E11EB8"/>
    <w:rsid w:val="00E125EE"/>
    <w:rsid w:val="00E12775"/>
    <w:rsid w:val="00E12A5A"/>
    <w:rsid w:val="00E12DAD"/>
    <w:rsid w:val="00E136AE"/>
    <w:rsid w:val="00E139D0"/>
    <w:rsid w:val="00E140C2"/>
    <w:rsid w:val="00E143F1"/>
    <w:rsid w:val="00E145E0"/>
    <w:rsid w:val="00E14913"/>
    <w:rsid w:val="00E15038"/>
    <w:rsid w:val="00E150B1"/>
    <w:rsid w:val="00E1526A"/>
    <w:rsid w:val="00E15352"/>
    <w:rsid w:val="00E154A1"/>
    <w:rsid w:val="00E1619A"/>
    <w:rsid w:val="00E1626E"/>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0CE"/>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F49"/>
    <w:rsid w:val="00E26093"/>
    <w:rsid w:val="00E2617B"/>
    <w:rsid w:val="00E26331"/>
    <w:rsid w:val="00E2690E"/>
    <w:rsid w:val="00E272FE"/>
    <w:rsid w:val="00E27E16"/>
    <w:rsid w:val="00E30517"/>
    <w:rsid w:val="00E3070A"/>
    <w:rsid w:val="00E3083A"/>
    <w:rsid w:val="00E30A72"/>
    <w:rsid w:val="00E312BA"/>
    <w:rsid w:val="00E31371"/>
    <w:rsid w:val="00E31506"/>
    <w:rsid w:val="00E315AE"/>
    <w:rsid w:val="00E327EE"/>
    <w:rsid w:val="00E32E0E"/>
    <w:rsid w:val="00E33802"/>
    <w:rsid w:val="00E33814"/>
    <w:rsid w:val="00E339C6"/>
    <w:rsid w:val="00E33BB9"/>
    <w:rsid w:val="00E33E4D"/>
    <w:rsid w:val="00E3457A"/>
    <w:rsid w:val="00E34F08"/>
    <w:rsid w:val="00E35E02"/>
    <w:rsid w:val="00E35F47"/>
    <w:rsid w:val="00E362BC"/>
    <w:rsid w:val="00E370DC"/>
    <w:rsid w:val="00E377BF"/>
    <w:rsid w:val="00E37C25"/>
    <w:rsid w:val="00E40362"/>
    <w:rsid w:val="00E40DAE"/>
    <w:rsid w:val="00E41A3E"/>
    <w:rsid w:val="00E41D2F"/>
    <w:rsid w:val="00E42FF3"/>
    <w:rsid w:val="00E432AE"/>
    <w:rsid w:val="00E4356E"/>
    <w:rsid w:val="00E43F1E"/>
    <w:rsid w:val="00E43FBE"/>
    <w:rsid w:val="00E44973"/>
    <w:rsid w:val="00E44C1F"/>
    <w:rsid w:val="00E44F6A"/>
    <w:rsid w:val="00E452D0"/>
    <w:rsid w:val="00E45A9D"/>
    <w:rsid w:val="00E460A1"/>
    <w:rsid w:val="00E4679E"/>
    <w:rsid w:val="00E46809"/>
    <w:rsid w:val="00E46814"/>
    <w:rsid w:val="00E468E4"/>
    <w:rsid w:val="00E46CC9"/>
    <w:rsid w:val="00E47878"/>
    <w:rsid w:val="00E47B8B"/>
    <w:rsid w:val="00E47D5F"/>
    <w:rsid w:val="00E47D96"/>
    <w:rsid w:val="00E509E6"/>
    <w:rsid w:val="00E50FF0"/>
    <w:rsid w:val="00E51548"/>
    <w:rsid w:val="00E515A3"/>
    <w:rsid w:val="00E51A30"/>
    <w:rsid w:val="00E51E23"/>
    <w:rsid w:val="00E5241D"/>
    <w:rsid w:val="00E524EA"/>
    <w:rsid w:val="00E52CCE"/>
    <w:rsid w:val="00E52F76"/>
    <w:rsid w:val="00E5315C"/>
    <w:rsid w:val="00E538E0"/>
    <w:rsid w:val="00E5445C"/>
    <w:rsid w:val="00E548A8"/>
    <w:rsid w:val="00E54AB0"/>
    <w:rsid w:val="00E54D33"/>
    <w:rsid w:val="00E552FA"/>
    <w:rsid w:val="00E55BCA"/>
    <w:rsid w:val="00E5711F"/>
    <w:rsid w:val="00E5765B"/>
    <w:rsid w:val="00E6000E"/>
    <w:rsid w:val="00E602C9"/>
    <w:rsid w:val="00E608B7"/>
    <w:rsid w:val="00E60E99"/>
    <w:rsid w:val="00E60F80"/>
    <w:rsid w:val="00E61812"/>
    <w:rsid w:val="00E61A52"/>
    <w:rsid w:val="00E61DAC"/>
    <w:rsid w:val="00E624DA"/>
    <w:rsid w:val="00E629F9"/>
    <w:rsid w:val="00E62AF2"/>
    <w:rsid w:val="00E62D7B"/>
    <w:rsid w:val="00E62EE5"/>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25C"/>
    <w:rsid w:val="00E7191B"/>
    <w:rsid w:val="00E71DF1"/>
    <w:rsid w:val="00E722EF"/>
    <w:rsid w:val="00E723D3"/>
    <w:rsid w:val="00E7242A"/>
    <w:rsid w:val="00E7245A"/>
    <w:rsid w:val="00E72ABE"/>
    <w:rsid w:val="00E72BCC"/>
    <w:rsid w:val="00E73065"/>
    <w:rsid w:val="00E7306F"/>
    <w:rsid w:val="00E73429"/>
    <w:rsid w:val="00E73E01"/>
    <w:rsid w:val="00E745E9"/>
    <w:rsid w:val="00E7476B"/>
    <w:rsid w:val="00E74B5A"/>
    <w:rsid w:val="00E74DDD"/>
    <w:rsid w:val="00E7524F"/>
    <w:rsid w:val="00E7556D"/>
    <w:rsid w:val="00E756FB"/>
    <w:rsid w:val="00E75831"/>
    <w:rsid w:val="00E75F55"/>
    <w:rsid w:val="00E75F9B"/>
    <w:rsid w:val="00E760A7"/>
    <w:rsid w:val="00E76141"/>
    <w:rsid w:val="00E76270"/>
    <w:rsid w:val="00E76316"/>
    <w:rsid w:val="00E76ED7"/>
    <w:rsid w:val="00E77040"/>
    <w:rsid w:val="00E773D4"/>
    <w:rsid w:val="00E776E8"/>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68D"/>
    <w:rsid w:val="00E92E29"/>
    <w:rsid w:val="00E92F0A"/>
    <w:rsid w:val="00E93168"/>
    <w:rsid w:val="00E9346A"/>
    <w:rsid w:val="00E93A7A"/>
    <w:rsid w:val="00E93B3D"/>
    <w:rsid w:val="00E93D80"/>
    <w:rsid w:val="00E942A2"/>
    <w:rsid w:val="00E94307"/>
    <w:rsid w:val="00E943EF"/>
    <w:rsid w:val="00E94762"/>
    <w:rsid w:val="00E94CE0"/>
    <w:rsid w:val="00E95754"/>
    <w:rsid w:val="00E95B52"/>
    <w:rsid w:val="00E95D01"/>
    <w:rsid w:val="00E95DAE"/>
    <w:rsid w:val="00E9611D"/>
    <w:rsid w:val="00E9627E"/>
    <w:rsid w:val="00E9694A"/>
    <w:rsid w:val="00E96ADF"/>
    <w:rsid w:val="00E96C84"/>
    <w:rsid w:val="00E96FBC"/>
    <w:rsid w:val="00E9738B"/>
    <w:rsid w:val="00E97507"/>
    <w:rsid w:val="00E9760C"/>
    <w:rsid w:val="00EA0281"/>
    <w:rsid w:val="00EA0BD3"/>
    <w:rsid w:val="00EA0BFA"/>
    <w:rsid w:val="00EA0E05"/>
    <w:rsid w:val="00EA0E10"/>
    <w:rsid w:val="00EA14FB"/>
    <w:rsid w:val="00EA1A7A"/>
    <w:rsid w:val="00EA1B4A"/>
    <w:rsid w:val="00EA21F0"/>
    <w:rsid w:val="00EA2271"/>
    <w:rsid w:val="00EA2730"/>
    <w:rsid w:val="00EA3D67"/>
    <w:rsid w:val="00EA3DB9"/>
    <w:rsid w:val="00EA410E"/>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0F"/>
    <w:rsid w:val="00EB0853"/>
    <w:rsid w:val="00EB1705"/>
    <w:rsid w:val="00EB1E07"/>
    <w:rsid w:val="00EB2435"/>
    <w:rsid w:val="00EB269A"/>
    <w:rsid w:val="00EB2B2A"/>
    <w:rsid w:val="00EB338E"/>
    <w:rsid w:val="00EB3495"/>
    <w:rsid w:val="00EB35D4"/>
    <w:rsid w:val="00EB3953"/>
    <w:rsid w:val="00EB3CE0"/>
    <w:rsid w:val="00EB3DB0"/>
    <w:rsid w:val="00EB3F65"/>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0C7F"/>
    <w:rsid w:val="00EC117E"/>
    <w:rsid w:val="00EC183D"/>
    <w:rsid w:val="00EC1D83"/>
    <w:rsid w:val="00EC2106"/>
    <w:rsid w:val="00EC265B"/>
    <w:rsid w:val="00EC2E21"/>
    <w:rsid w:val="00EC331F"/>
    <w:rsid w:val="00EC36DD"/>
    <w:rsid w:val="00EC382E"/>
    <w:rsid w:val="00EC4D77"/>
    <w:rsid w:val="00EC4D7B"/>
    <w:rsid w:val="00EC4E2E"/>
    <w:rsid w:val="00EC4F9A"/>
    <w:rsid w:val="00EC4FFF"/>
    <w:rsid w:val="00EC555C"/>
    <w:rsid w:val="00EC5A0B"/>
    <w:rsid w:val="00EC5A47"/>
    <w:rsid w:val="00EC5BB9"/>
    <w:rsid w:val="00EC5F1A"/>
    <w:rsid w:val="00EC5FB2"/>
    <w:rsid w:val="00EC6337"/>
    <w:rsid w:val="00EC6D68"/>
    <w:rsid w:val="00EC7183"/>
    <w:rsid w:val="00EC71AB"/>
    <w:rsid w:val="00EC7BC5"/>
    <w:rsid w:val="00EC7E48"/>
    <w:rsid w:val="00EC7E88"/>
    <w:rsid w:val="00ED022F"/>
    <w:rsid w:val="00ED0234"/>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41A1"/>
    <w:rsid w:val="00ED506C"/>
    <w:rsid w:val="00ED5122"/>
    <w:rsid w:val="00ED540E"/>
    <w:rsid w:val="00ED54F7"/>
    <w:rsid w:val="00ED58F2"/>
    <w:rsid w:val="00ED5BB5"/>
    <w:rsid w:val="00ED65DF"/>
    <w:rsid w:val="00ED7140"/>
    <w:rsid w:val="00EE08BC"/>
    <w:rsid w:val="00EE09D8"/>
    <w:rsid w:val="00EE09EA"/>
    <w:rsid w:val="00EE0A49"/>
    <w:rsid w:val="00EE0E09"/>
    <w:rsid w:val="00EE12DA"/>
    <w:rsid w:val="00EE15CA"/>
    <w:rsid w:val="00EE18BB"/>
    <w:rsid w:val="00EE19F0"/>
    <w:rsid w:val="00EE1CDA"/>
    <w:rsid w:val="00EE2274"/>
    <w:rsid w:val="00EE24B7"/>
    <w:rsid w:val="00EE2AAB"/>
    <w:rsid w:val="00EE2B75"/>
    <w:rsid w:val="00EE3203"/>
    <w:rsid w:val="00EE33A6"/>
    <w:rsid w:val="00EE3DCB"/>
    <w:rsid w:val="00EE3E85"/>
    <w:rsid w:val="00EE49E0"/>
    <w:rsid w:val="00EE5112"/>
    <w:rsid w:val="00EE5CF1"/>
    <w:rsid w:val="00EE62B4"/>
    <w:rsid w:val="00EE636D"/>
    <w:rsid w:val="00EE66B1"/>
    <w:rsid w:val="00EE67A5"/>
    <w:rsid w:val="00EE7D91"/>
    <w:rsid w:val="00EE7D9C"/>
    <w:rsid w:val="00EE7ECE"/>
    <w:rsid w:val="00EF0225"/>
    <w:rsid w:val="00EF0611"/>
    <w:rsid w:val="00EF082A"/>
    <w:rsid w:val="00EF0942"/>
    <w:rsid w:val="00EF0E50"/>
    <w:rsid w:val="00EF118F"/>
    <w:rsid w:val="00EF1A4F"/>
    <w:rsid w:val="00EF20FD"/>
    <w:rsid w:val="00EF2786"/>
    <w:rsid w:val="00EF2C3D"/>
    <w:rsid w:val="00EF34CD"/>
    <w:rsid w:val="00EF3A28"/>
    <w:rsid w:val="00EF3A3D"/>
    <w:rsid w:val="00EF3A4A"/>
    <w:rsid w:val="00EF3D43"/>
    <w:rsid w:val="00EF447D"/>
    <w:rsid w:val="00EF493B"/>
    <w:rsid w:val="00EF4F32"/>
    <w:rsid w:val="00EF5198"/>
    <w:rsid w:val="00EF5247"/>
    <w:rsid w:val="00EF5326"/>
    <w:rsid w:val="00EF5350"/>
    <w:rsid w:val="00EF5861"/>
    <w:rsid w:val="00EF6141"/>
    <w:rsid w:val="00EF6EF5"/>
    <w:rsid w:val="00EF6F55"/>
    <w:rsid w:val="00EF7194"/>
    <w:rsid w:val="00EF7614"/>
    <w:rsid w:val="00EF7878"/>
    <w:rsid w:val="00EF7CE7"/>
    <w:rsid w:val="00EF7DD6"/>
    <w:rsid w:val="00F000F0"/>
    <w:rsid w:val="00F00180"/>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08"/>
    <w:rsid w:val="00F0522E"/>
    <w:rsid w:val="00F054C1"/>
    <w:rsid w:val="00F05EED"/>
    <w:rsid w:val="00F06BED"/>
    <w:rsid w:val="00F06D7C"/>
    <w:rsid w:val="00F06F02"/>
    <w:rsid w:val="00F10437"/>
    <w:rsid w:val="00F10465"/>
    <w:rsid w:val="00F10864"/>
    <w:rsid w:val="00F108F5"/>
    <w:rsid w:val="00F11520"/>
    <w:rsid w:val="00F115E0"/>
    <w:rsid w:val="00F1165E"/>
    <w:rsid w:val="00F11CF5"/>
    <w:rsid w:val="00F12105"/>
    <w:rsid w:val="00F124CB"/>
    <w:rsid w:val="00F12B3D"/>
    <w:rsid w:val="00F12D63"/>
    <w:rsid w:val="00F1403E"/>
    <w:rsid w:val="00F1415B"/>
    <w:rsid w:val="00F14606"/>
    <w:rsid w:val="00F1476B"/>
    <w:rsid w:val="00F149F8"/>
    <w:rsid w:val="00F15860"/>
    <w:rsid w:val="00F158CF"/>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394"/>
    <w:rsid w:val="00F258A0"/>
    <w:rsid w:val="00F25EB4"/>
    <w:rsid w:val="00F2617C"/>
    <w:rsid w:val="00F2643A"/>
    <w:rsid w:val="00F26886"/>
    <w:rsid w:val="00F2699C"/>
    <w:rsid w:val="00F26AF5"/>
    <w:rsid w:val="00F26B24"/>
    <w:rsid w:val="00F27201"/>
    <w:rsid w:val="00F27E0C"/>
    <w:rsid w:val="00F3002F"/>
    <w:rsid w:val="00F30031"/>
    <w:rsid w:val="00F30353"/>
    <w:rsid w:val="00F308C0"/>
    <w:rsid w:val="00F308EA"/>
    <w:rsid w:val="00F318E7"/>
    <w:rsid w:val="00F31ACA"/>
    <w:rsid w:val="00F31F17"/>
    <w:rsid w:val="00F322E1"/>
    <w:rsid w:val="00F3236F"/>
    <w:rsid w:val="00F32374"/>
    <w:rsid w:val="00F32F0E"/>
    <w:rsid w:val="00F32F3E"/>
    <w:rsid w:val="00F336DB"/>
    <w:rsid w:val="00F3383E"/>
    <w:rsid w:val="00F34286"/>
    <w:rsid w:val="00F342E5"/>
    <w:rsid w:val="00F346BC"/>
    <w:rsid w:val="00F3521B"/>
    <w:rsid w:val="00F35561"/>
    <w:rsid w:val="00F35865"/>
    <w:rsid w:val="00F35DF1"/>
    <w:rsid w:val="00F35E92"/>
    <w:rsid w:val="00F3634B"/>
    <w:rsid w:val="00F3651B"/>
    <w:rsid w:val="00F369F3"/>
    <w:rsid w:val="00F370CB"/>
    <w:rsid w:val="00F377A2"/>
    <w:rsid w:val="00F37922"/>
    <w:rsid w:val="00F37AEF"/>
    <w:rsid w:val="00F40A4D"/>
    <w:rsid w:val="00F4125D"/>
    <w:rsid w:val="00F41389"/>
    <w:rsid w:val="00F42910"/>
    <w:rsid w:val="00F42C2B"/>
    <w:rsid w:val="00F439C5"/>
    <w:rsid w:val="00F44833"/>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92"/>
    <w:rsid w:val="00F542D8"/>
    <w:rsid w:val="00F548C8"/>
    <w:rsid w:val="00F55AC5"/>
    <w:rsid w:val="00F568FF"/>
    <w:rsid w:val="00F56918"/>
    <w:rsid w:val="00F56B25"/>
    <w:rsid w:val="00F56C31"/>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3289"/>
    <w:rsid w:val="00F63622"/>
    <w:rsid w:val="00F6404E"/>
    <w:rsid w:val="00F642B4"/>
    <w:rsid w:val="00F6433C"/>
    <w:rsid w:val="00F6474A"/>
    <w:rsid w:val="00F64966"/>
    <w:rsid w:val="00F64D85"/>
    <w:rsid w:val="00F64F9F"/>
    <w:rsid w:val="00F6522A"/>
    <w:rsid w:val="00F660B8"/>
    <w:rsid w:val="00F660C9"/>
    <w:rsid w:val="00F6624A"/>
    <w:rsid w:val="00F6658E"/>
    <w:rsid w:val="00F669E3"/>
    <w:rsid w:val="00F67A85"/>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549"/>
    <w:rsid w:val="00F7564B"/>
    <w:rsid w:val="00F76337"/>
    <w:rsid w:val="00F763A6"/>
    <w:rsid w:val="00F763DF"/>
    <w:rsid w:val="00F76B2E"/>
    <w:rsid w:val="00F76B74"/>
    <w:rsid w:val="00F7792A"/>
    <w:rsid w:val="00F77C47"/>
    <w:rsid w:val="00F77CFA"/>
    <w:rsid w:val="00F80951"/>
    <w:rsid w:val="00F80D8F"/>
    <w:rsid w:val="00F81311"/>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20D"/>
    <w:rsid w:val="00F90391"/>
    <w:rsid w:val="00F9046C"/>
    <w:rsid w:val="00F90BEE"/>
    <w:rsid w:val="00F90C86"/>
    <w:rsid w:val="00F90FD6"/>
    <w:rsid w:val="00F910E4"/>
    <w:rsid w:val="00F91220"/>
    <w:rsid w:val="00F91494"/>
    <w:rsid w:val="00F915AB"/>
    <w:rsid w:val="00F9174D"/>
    <w:rsid w:val="00F91906"/>
    <w:rsid w:val="00F91A98"/>
    <w:rsid w:val="00F91CA2"/>
    <w:rsid w:val="00F91DAC"/>
    <w:rsid w:val="00F92174"/>
    <w:rsid w:val="00F923DB"/>
    <w:rsid w:val="00F92725"/>
    <w:rsid w:val="00F93A3D"/>
    <w:rsid w:val="00F93D13"/>
    <w:rsid w:val="00F93EE6"/>
    <w:rsid w:val="00F93F04"/>
    <w:rsid w:val="00F94003"/>
    <w:rsid w:val="00F94412"/>
    <w:rsid w:val="00F94737"/>
    <w:rsid w:val="00F9473D"/>
    <w:rsid w:val="00F9495D"/>
    <w:rsid w:val="00F95013"/>
    <w:rsid w:val="00F951BD"/>
    <w:rsid w:val="00F9632D"/>
    <w:rsid w:val="00F9644F"/>
    <w:rsid w:val="00F965D9"/>
    <w:rsid w:val="00F969EB"/>
    <w:rsid w:val="00F96C7A"/>
    <w:rsid w:val="00F96E7C"/>
    <w:rsid w:val="00F975B5"/>
    <w:rsid w:val="00F979F4"/>
    <w:rsid w:val="00FA04BE"/>
    <w:rsid w:val="00FA0509"/>
    <w:rsid w:val="00FA0A8A"/>
    <w:rsid w:val="00FA0E7C"/>
    <w:rsid w:val="00FA1CBF"/>
    <w:rsid w:val="00FA1D8F"/>
    <w:rsid w:val="00FA1F1D"/>
    <w:rsid w:val="00FA2002"/>
    <w:rsid w:val="00FA2105"/>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0CCB"/>
    <w:rsid w:val="00FB15D5"/>
    <w:rsid w:val="00FB1694"/>
    <w:rsid w:val="00FB18E8"/>
    <w:rsid w:val="00FB19D8"/>
    <w:rsid w:val="00FB22E5"/>
    <w:rsid w:val="00FB2803"/>
    <w:rsid w:val="00FB2864"/>
    <w:rsid w:val="00FB2F94"/>
    <w:rsid w:val="00FB3CD6"/>
    <w:rsid w:val="00FB4065"/>
    <w:rsid w:val="00FB4760"/>
    <w:rsid w:val="00FB47B5"/>
    <w:rsid w:val="00FB52FD"/>
    <w:rsid w:val="00FB57A7"/>
    <w:rsid w:val="00FB5A6F"/>
    <w:rsid w:val="00FB5D73"/>
    <w:rsid w:val="00FB6401"/>
    <w:rsid w:val="00FB68CE"/>
    <w:rsid w:val="00FB6B9D"/>
    <w:rsid w:val="00FB6C5F"/>
    <w:rsid w:val="00FB6F6C"/>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4E54"/>
    <w:rsid w:val="00FC545C"/>
    <w:rsid w:val="00FC553E"/>
    <w:rsid w:val="00FC65A0"/>
    <w:rsid w:val="00FC65B6"/>
    <w:rsid w:val="00FC68C9"/>
    <w:rsid w:val="00FC6B41"/>
    <w:rsid w:val="00FC70AA"/>
    <w:rsid w:val="00FC7308"/>
    <w:rsid w:val="00FC7F93"/>
    <w:rsid w:val="00FD0C32"/>
    <w:rsid w:val="00FD10D2"/>
    <w:rsid w:val="00FD111E"/>
    <w:rsid w:val="00FD1401"/>
    <w:rsid w:val="00FD14E4"/>
    <w:rsid w:val="00FD2804"/>
    <w:rsid w:val="00FD282A"/>
    <w:rsid w:val="00FD2A71"/>
    <w:rsid w:val="00FD32C0"/>
    <w:rsid w:val="00FD3905"/>
    <w:rsid w:val="00FD4620"/>
    <w:rsid w:val="00FD48FE"/>
    <w:rsid w:val="00FD4CC0"/>
    <w:rsid w:val="00FD6318"/>
    <w:rsid w:val="00FD69CE"/>
    <w:rsid w:val="00FD6A3D"/>
    <w:rsid w:val="00FD6D35"/>
    <w:rsid w:val="00FD6F9D"/>
    <w:rsid w:val="00FD7001"/>
    <w:rsid w:val="00FD7240"/>
    <w:rsid w:val="00FD72D9"/>
    <w:rsid w:val="00FD73AE"/>
    <w:rsid w:val="00FD7F6A"/>
    <w:rsid w:val="00FE04B6"/>
    <w:rsid w:val="00FE05E5"/>
    <w:rsid w:val="00FE0657"/>
    <w:rsid w:val="00FE1E94"/>
    <w:rsid w:val="00FE20AB"/>
    <w:rsid w:val="00FE22FE"/>
    <w:rsid w:val="00FE2B7B"/>
    <w:rsid w:val="00FE2CB8"/>
    <w:rsid w:val="00FE3100"/>
    <w:rsid w:val="00FE3439"/>
    <w:rsid w:val="00FE3768"/>
    <w:rsid w:val="00FE37C6"/>
    <w:rsid w:val="00FE3AE9"/>
    <w:rsid w:val="00FE48ED"/>
    <w:rsid w:val="00FE5172"/>
    <w:rsid w:val="00FE529A"/>
    <w:rsid w:val="00FE5410"/>
    <w:rsid w:val="00FE597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B03"/>
    <w:rsid w:val="00FF2077"/>
    <w:rsid w:val="00FF2A88"/>
    <w:rsid w:val="00FF35E2"/>
    <w:rsid w:val="00FF37C5"/>
    <w:rsid w:val="00FF3A12"/>
    <w:rsid w:val="00FF3CFC"/>
    <w:rsid w:val="00FF43AF"/>
    <w:rsid w:val="00FF48E0"/>
    <w:rsid w:val="00FF4CA4"/>
    <w:rsid w:val="00FF4D22"/>
    <w:rsid w:val="00FF4FCD"/>
    <w:rsid w:val="00FF5026"/>
    <w:rsid w:val="00FF5173"/>
    <w:rsid w:val="00FF51D0"/>
    <w:rsid w:val="00FF52CC"/>
    <w:rsid w:val="00FF52E3"/>
    <w:rsid w:val="00FF5EFE"/>
    <w:rsid w:val="00FF609A"/>
    <w:rsid w:val="00FF682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D33D5D"/>
  <w15:chartTrackingRefBased/>
  <w15:docId w15:val="{9ADC12EA-C40E-4A48-9D33-29A0E60EC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69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paragraph" w:styleId="Date">
    <w:name w:val="Date"/>
    <w:basedOn w:val="Normal"/>
    <w:next w:val="Normal"/>
    <w:link w:val="DateChar"/>
    <w:rsid w:val="003236E3"/>
  </w:style>
  <w:style w:type="character" w:customStyle="1" w:styleId="DateChar">
    <w:name w:val="Date Char"/>
    <w:basedOn w:val="DefaultParagraphFont"/>
    <w:link w:val="Date"/>
    <w:rsid w:val="003236E3"/>
    <w:rPr>
      <w:rFonts w:ascii="Times New Roman" w:hAnsi="Times New Roman"/>
      <w:lang w:val="en-GB" w:eastAsia="en-US"/>
    </w:rPr>
  </w:style>
  <w:style w:type="paragraph" w:styleId="TableofFigures">
    <w:name w:val="table of figures"/>
    <w:basedOn w:val="Normal"/>
    <w:next w:val="Normal"/>
    <w:uiPriority w:val="99"/>
    <w:rsid w:val="006116AD"/>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2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Lee, Wookbong</DisplayName>
        <AccountId>2927</AccountId>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2.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3.xml><?xml version="1.0" encoding="utf-8"?>
<ds:datastoreItem xmlns:ds="http://schemas.openxmlformats.org/officeDocument/2006/customXml" ds:itemID="{3A326B56-DCB5-4B81-BB47-AFFD9D6B0BC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C6CEEB-FC11-44AD-B5D0-7F1A8988A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TotalTime>
  <Pages>6</Pages>
  <Words>2332</Words>
  <Characters>13298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15599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cp:keywords>
  <dc:description/>
  <cp:lastModifiedBy>Kwon, Seok Chul</cp:lastModifiedBy>
  <cp:revision>35</cp:revision>
  <cp:lastPrinted>2016-10-31T22:10:00Z</cp:lastPrinted>
  <dcterms:created xsi:type="dcterms:W3CDTF">2017-03-24T23:14:00Z</dcterms:created>
  <dcterms:modified xsi:type="dcterms:W3CDTF">2017-03-25T04:30:00Z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3414f09a-a1bc-431f-9653-f13af79ed678</vt:lpwstr>
  </property>
  <property fmtid="{D5CDD505-2E9C-101B-9397-08002B2CF9AE}" pid="6" name="CTP_TimeStamp">
    <vt:lpwstr>2016-09-29 15:46:41Z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CTP_PUBLIC</vt:lpwstr>
  </property>
  <property fmtid="{D5CDD505-2E9C-101B-9397-08002B2CF9AE}" pid="12" name="ContentTypeId">
    <vt:lpwstr>0x01010058DDEB47312E4967BFC1576B96E8C3D40039B5EFFB71B84E46BCEF74BDDA92E4BD</vt:lpwstr>
  </property>
</Properties>
</file>